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F4A8" w14:textId="77777777" w:rsidR="00A87AC2" w:rsidRDefault="00A87AC2" w:rsidP="00A87AC2">
      <w:pPr>
        <w:pStyle w:val="Titre"/>
        <w:spacing w:before="0" w:after="0"/>
        <w:rPr>
          <w:sz w:val="22"/>
          <w:szCs w:val="22"/>
        </w:rPr>
      </w:pPr>
      <w:r>
        <w:rPr>
          <w:noProof/>
          <w:sz w:val="22"/>
          <w:szCs w:val="22"/>
          <w:lang w:val="fr-FR" w:eastAsia="fr-FR"/>
        </w:rPr>
        <w:drawing>
          <wp:inline distT="0" distB="0" distL="0" distR="0" wp14:anchorId="41F445FA" wp14:editId="532D537F">
            <wp:extent cx="1727200" cy="1054100"/>
            <wp:effectExtent l="0" t="0" r="635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0" cy="1054100"/>
                    </a:xfrm>
                    <a:prstGeom prst="rect">
                      <a:avLst/>
                    </a:prstGeom>
                    <a:noFill/>
                    <a:ln>
                      <a:noFill/>
                    </a:ln>
                  </pic:spPr>
                </pic:pic>
              </a:graphicData>
            </a:graphic>
          </wp:inline>
        </w:drawing>
      </w:r>
    </w:p>
    <w:p w14:paraId="7491A360" w14:textId="77777777" w:rsidR="00A87AC2" w:rsidRDefault="00A87AC2" w:rsidP="00A87AC2">
      <w:pPr>
        <w:pStyle w:val="Titre"/>
        <w:spacing w:before="0" w:after="0"/>
        <w:rPr>
          <w:sz w:val="22"/>
          <w:szCs w:val="22"/>
        </w:rPr>
      </w:pPr>
    </w:p>
    <w:p w14:paraId="12358B9F" w14:textId="77777777" w:rsidR="00A87AC2" w:rsidRDefault="00A87AC2" w:rsidP="00A87AC2">
      <w:pPr>
        <w:pStyle w:val="Titre"/>
        <w:spacing w:before="0" w:after="0"/>
        <w:rPr>
          <w:sz w:val="22"/>
          <w:szCs w:val="22"/>
        </w:rPr>
      </w:pPr>
      <w:r>
        <w:rPr>
          <w:sz w:val="22"/>
          <w:szCs w:val="22"/>
        </w:rPr>
        <w:t>ASME INSTITUTIONAL LICENSE</w:t>
      </w:r>
    </w:p>
    <w:p w14:paraId="2B39FC0C" w14:textId="77777777" w:rsidR="00DE1FAA" w:rsidRPr="00943AA1" w:rsidRDefault="00DE1FAA">
      <w:pPr>
        <w:contextualSpacing/>
        <w:rPr>
          <w:rFonts w:ascii="Arial" w:hAnsi="Arial" w:cs="Arial"/>
          <w:sz w:val="20"/>
          <w:szCs w:val="20"/>
        </w:rPr>
      </w:pPr>
    </w:p>
    <w:p w14:paraId="6A87356B" w14:textId="77777777" w:rsidR="007F24F6" w:rsidRPr="00943AA1" w:rsidRDefault="007F24F6">
      <w:pPr>
        <w:contextualSpacing/>
        <w:rPr>
          <w:rFonts w:ascii="Arial" w:hAnsi="Arial" w:cs="Arial"/>
          <w:sz w:val="20"/>
          <w:szCs w:val="20"/>
        </w:rPr>
      </w:pPr>
    </w:p>
    <w:p w14:paraId="60193AA3" w14:textId="77777777" w:rsidR="007F24F6" w:rsidRPr="00943AA1" w:rsidRDefault="007F24F6">
      <w:pPr>
        <w:contextualSpacing/>
        <w:rPr>
          <w:rFonts w:ascii="Arial" w:hAnsi="Arial" w:cs="Arial"/>
          <w:sz w:val="20"/>
          <w:szCs w:val="20"/>
        </w:rPr>
        <w:sectPr w:rsidR="007F24F6" w:rsidRPr="00943AA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42EB6737" w14:textId="77777777" w:rsidR="007F24F6" w:rsidRPr="00943AA1" w:rsidRDefault="007F24F6">
      <w:pPr>
        <w:contextualSpacing/>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7F24F6" w:rsidRPr="00943AA1" w14:paraId="50CBA5DE" w14:textId="77777777" w:rsidTr="00D8443A">
        <w:tc>
          <w:tcPr>
            <w:tcW w:w="5381" w:type="dxa"/>
            <w:tcBorders>
              <w:right w:val="single" w:sz="4" w:space="0" w:color="auto"/>
            </w:tcBorders>
          </w:tcPr>
          <w:p w14:paraId="5BE38750" w14:textId="7ED230D8" w:rsidR="007F24F6" w:rsidRPr="00943AA1" w:rsidRDefault="007F24F6" w:rsidP="00506607">
            <w:pPr>
              <w:pStyle w:val="Default"/>
              <w:jc w:val="both"/>
              <w:rPr>
                <w:rFonts w:ascii="Arial" w:hAnsi="Arial" w:cs="Arial"/>
                <w:sz w:val="20"/>
                <w:szCs w:val="20"/>
              </w:rPr>
            </w:pPr>
            <w:r w:rsidRPr="00943AA1">
              <w:rPr>
                <w:rFonts w:ascii="Arial" w:hAnsi="Arial" w:cs="Arial"/>
                <w:sz w:val="20"/>
                <w:szCs w:val="20"/>
              </w:rPr>
              <w:t xml:space="preserve">This License Agreement (“Agreement”) is made as of </w:t>
            </w:r>
            <w:r w:rsidR="006556A4" w:rsidRPr="000A0546">
              <w:rPr>
                <w:rFonts w:ascii="Arial" w:hAnsi="Arial" w:cs="Arial"/>
                <w:sz w:val="20"/>
                <w:szCs w:val="20"/>
                <w:highlight w:val="yellow"/>
              </w:rPr>
              <w:t>01/01/20</w:t>
            </w:r>
            <w:r w:rsidR="003323AF">
              <w:rPr>
                <w:rFonts w:ascii="Arial" w:hAnsi="Arial" w:cs="Arial"/>
                <w:sz w:val="20"/>
                <w:szCs w:val="20"/>
                <w:highlight w:val="yellow"/>
              </w:rPr>
              <w:t>23</w:t>
            </w:r>
            <w:r w:rsidRPr="00943AA1">
              <w:rPr>
                <w:rFonts w:ascii="Arial" w:hAnsi="Arial" w:cs="Arial"/>
                <w:sz w:val="20"/>
                <w:szCs w:val="20"/>
              </w:rPr>
              <w:t xml:space="preserve"> (the “Effective Date”) by and between </w:t>
            </w:r>
            <w:r w:rsidR="006556A4">
              <w:rPr>
                <w:rFonts w:ascii="Arial" w:hAnsi="Arial" w:cs="Arial"/>
                <w:color w:val="auto"/>
                <w:sz w:val="20"/>
                <w:szCs w:val="20"/>
              </w:rPr>
              <w:t xml:space="preserve">the </w:t>
            </w:r>
            <w:r w:rsidR="000A0546" w:rsidRPr="000A0546">
              <w:rPr>
                <w:rFonts w:ascii="Arial" w:hAnsi="Arial" w:cs="Arial"/>
                <w:color w:val="auto"/>
                <w:sz w:val="20"/>
                <w:szCs w:val="20"/>
                <w:highlight w:val="yellow"/>
              </w:rPr>
              <w:t>xxxxx</w:t>
            </w:r>
            <w:r w:rsidRPr="00943AA1">
              <w:rPr>
                <w:rFonts w:ascii="Arial" w:hAnsi="Arial" w:cs="Arial"/>
                <w:sz w:val="20"/>
                <w:szCs w:val="20"/>
              </w:rPr>
              <w:t xml:space="preserve"> (“Subscriber”), and the American Society of Mechanical Engineers, located at 2 Park Avenue, New York, NY 10016 (“ASME”) concerning rights to the products designated in this Agreement.  (Together, ASME and the Subscriber are referred to herein as the “Parties.”)  This Agreement is effective as of the Effective Date.  For good and valuable consideration, the receipt and sufficiency of which are hereby acknowledged, the Parties agree as follows: </w:t>
            </w:r>
          </w:p>
        </w:tc>
        <w:tc>
          <w:tcPr>
            <w:tcW w:w="5381" w:type="dxa"/>
            <w:tcBorders>
              <w:left w:val="single" w:sz="4" w:space="0" w:color="auto"/>
            </w:tcBorders>
          </w:tcPr>
          <w:p w14:paraId="42CAFC34" w14:textId="78D789CA" w:rsidR="007F24F6" w:rsidRPr="00943AA1" w:rsidRDefault="007F24F6" w:rsidP="00506607">
            <w:pPr>
              <w:pStyle w:val="Corpsdetexte"/>
              <w:contextualSpacing/>
              <w:jc w:val="both"/>
              <w:rPr>
                <w:rFonts w:ascii="Arial" w:hAnsi="Arial" w:cs="Arial"/>
                <w:color w:val="000000"/>
                <w:u w:val="none"/>
                <w:lang w:val="fr-FR"/>
              </w:rPr>
            </w:pPr>
            <w:r w:rsidRPr="00943AA1">
              <w:rPr>
                <w:rFonts w:ascii="Arial" w:hAnsi="Arial" w:cs="Arial"/>
                <w:color w:val="000000"/>
                <w:u w:val="none"/>
                <w:lang w:val="fr-FR"/>
              </w:rPr>
              <w:t xml:space="preserve">Cette Licence ("Licence") prend effet le </w:t>
            </w:r>
            <w:r w:rsidR="006556A4" w:rsidRPr="000A0546">
              <w:rPr>
                <w:rFonts w:ascii="Arial" w:hAnsi="Arial" w:cs="Arial"/>
                <w:color w:val="000000"/>
                <w:highlight w:val="yellow"/>
                <w:u w:val="none"/>
                <w:lang w:val="fr-FR"/>
              </w:rPr>
              <w:t>01/01/20</w:t>
            </w:r>
            <w:r w:rsidR="003323AF">
              <w:rPr>
                <w:rFonts w:ascii="Arial" w:hAnsi="Arial" w:cs="Arial"/>
                <w:color w:val="000000"/>
                <w:highlight w:val="yellow"/>
                <w:u w:val="none"/>
                <w:lang w:val="fr-FR"/>
              </w:rPr>
              <w:t>23</w:t>
            </w:r>
            <w:r w:rsidRPr="00943AA1">
              <w:rPr>
                <w:rFonts w:ascii="Arial" w:hAnsi="Arial" w:cs="Arial"/>
                <w:color w:val="000000"/>
                <w:u w:val="none"/>
                <w:lang w:val="fr-FR"/>
              </w:rPr>
              <w:t xml:space="preserve"> ("Date de début") et est établie par et entre </w:t>
            </w:r>
            <w:r w:rsidR="000A0546" w:rsidRPr="000A0546">
              <w:rPr>
                <w:rFonts w:ascii="Arial" w:hAnsi="Arial" w:cs="Arial"/>
                <w:color w:val="000000"/>
                <w:highlight w:val="yellow"/>
                <w:u w:val="none"/>
                <w:lang w:val="fr-FR"/>
              </w:rPr>
              <w:t>xxxxx</w:t>
            </w:r>
            <w:r w:rsidR="00462CD9" w:rsidRPr="00462CD9">
              <w:rPr>
                <w:rFonts w:ascii="Arial" w:hAnsi="Arial" w:cs="Arial"/>
                <w:color w:val="000000"/>
                <w:u w:val="none"/>
                <w:lang w:val="fr-FR"/>
              </w:rPr>
              <w:t xml:space="preserve"> </w:t>
            </w:r>
            <w:r w:rsidRPr="00943AA1">
              <w:rPr>
                <w:rFonts w:ascii="Arial" w:hAnsi="Arial" w:cs="Arial"/>
                <w:color w:val="000000"/>
                <w:u w:val="none"/>
                <w:lang w:val="fr-FR"/>
              </w:rPr>
              <w:t>("Abonné") et l'American Society of Mechanical Engineers, située 2 Park Avenue, New York, NY 1006 ("ASME"). Elle s'applique aux droits d'utilisation des produits désignés par cette licence.  (Conjointement, l'Abonné et ASME sont désigné</w:t>
            </w:r>
            <w:r w:rsidR="00AA3D61">
              <w:rPr>
                <w:rFonts w:ascii="Arial" w:hAnsi="Arial" w:cs="Arial"/>
                <w:color w:val="000000"/>
                <w:u w:val="none"/>
                <w:lang w:val="fr-FR"/>
              </w:rPr>
              <w:t>s</w:t>
            </w:r>
            <w:r w:rsidRPr="00943AA1">
              <w:rPr>
                <w:rFonts w:ascii="Arial" w:hAnsi="Arial" w:cs="Arial"/>
                <w:color w:val="000000"/>
                <w:u w:val="none"/>
                <w:lang w:val="fr-FR"/>
              </w:rPr>
              <w:t xml:space="preserve"> par les "Parties"). Cette licence prend effet à la date de début. Pour formaliser la bonne utilisation du produit, les deux Parties conviennent de ce qui suit:</w:t>
            </w:r>
          </w:p>
          <w:p w14:paraId="003A1F33" w14:textId="77777777" w:rsidR="007F24F6" w:rsidRPr="00943AA1" w:rsidRDefault="007F24F6" w:rsidP="00506607">
            <w:pPr>
              <w:contextualSpacing/>
              <w:jc w:val="both"/>
              <w:rPr>
                <w:rFonts w:ascii="Arial" w:hAnsi="Arial" w:cs="Arial"/>
                <w:sz w:val="20"/>
                <w:szCs w:val="20"/>
              </w:rPr>
            </w:pPr>
          </w:p>
        </w:tc>
      </w:tr>
      <w:tr w:rsidR="007F24F6" w:rsidRPr="00943AA1" w14:paraId="662A36A2" w14:textId="77777777" w:rsidTr="00D8443A">
        <w:tc>
          <w:tcPr>
            <w:tcW w:w="5381" w:type="dxa"/>
            <w:tcBorders>
              <w:right w:val="single" w:sz="4" w:space="0" w:color="auto"/>
            </w:tcBorders>
          </w:tcPr>
          <w:p w14:paraId="2FA71449" w14:textId="77777777" w:rsidR="007F24F6" w:rsidRPr="009C21A0" w:rsidRDefault="007F24F6" w:rsidP="00506607">
            <w:pPr>
              <w:pStyle w:val="Default"/>
              <w:jc w:val="both"/>
              <w:rPr>
                <w:rFonts w:ascii="Arial" w:hAnsi="Arial" w:cs="Arial"/>
                <w:sz w:val="20"/>
                <w:szCs w:val="20"/>
                <w:lang w:val="fr-FR"/>
              </w:rPr>
            </w:pPr>
          </w:p>
          <w:p w14:paraId="37C20631" w14:textId="77777777" w:rsidR="007F24F6" w:rsidRPr="00943AA1" w:rsidRDefault="007F24F6" w:rsidP="00506607">
            <w:pPr>
              <w:pStyle w:val="Titre1"/>
              <w:jc w:val="both"/>
              <w:rPr>
                <w:sz w:val="20"/>
              </w:rPr>
            </w:pPr>
            <w:r w:rsidRPr="00943AA1">
              <w:rPr>
                <w:sz w:val="20"/>
              </w:rPr>
              <w:t>Definitions.</w:t>
            </w:r>
          </w:p>
          <w:p w14:paraId="29745F31" w14:textId="77777777" w:rsidR="007F24F6" w:rsidRPr="00943AA1" w:rsidRDefault="007F24F6" w:rsidP="00506607">
            <w:pPr>
              <w:pStyle w:val="Titre2"/>
              <w:rPr>
                <w:sz w:val="20"/>
                <w:szCs w:val="20"/>
              </w:rPr>
            </w:pPr>
            <w:r w:rsidRPr="00943AA1">
              <w:rPr>
                <w:sz w:val="20"/>
                <w:szCs w:val="20"/>
              </w:rPr>
              <w:t>“</w:t>
            </w:r>
            <w:r w:rsidRPr="00943AA1">
              <w:rPr>
                <w:b/>
                <w:iCs/>
                <w:sz w:val="20"/>
                <w:szCs w:val="20"/>
              </w:rPr>
              <w:t>Subscribed Products</w:t>
            </w:r>
            <w:r w:rsidRPr="00943AA1">
              <w:rPr>
                <w:iCs/>
                <w:sz w:val="20"/>
                <w:szCs w:val="20"/>
              </w:rPr>
              <w:t xml:space="preserve">” are the products and services identified in Appendix 1 that will be provided to the Subscriber pursuant to this Agreement, which Subscriber will have the right to provide to its Authorized Users (as defined herein) </w:t>
            </w:r>
            <w:r w:rsidRPr="00943AA1">
              <w:rPr>
                <w:sz w:val="20"/>
                <w:szCs w:val="20"/>
              </w:rPr>
              <w:t>subject to the terms and conditions of this Agreement.</w:t>
            </w:r>
          </w:p>
          <w:p w14:paraId="7074A906" w14:textId="77777777" w:rsidR="007F24F6" w:rsidRPr="00943AA1" w:rsidRDefault="007F24F6" w:rsidP="00506607">
            <w:pPr>
              <w:pStyle w:val="Titre2"/>
              <w:rPr>
                <w:sz w:val="20"/>
                <w:szCs w:val="20"/>
              </w:rPr>
            </w:pPr>
            <w:r w:rsidRPr="00943AA1">
              <w:rPr>
                <w:i/>
                <w:iCs/>
                <w:sz w:val="20"/>
                <w:szCs w:val="20"/>
              </w:rPr>
              <w:t>“</w:t>
            </w:r>
            <w:r w:rsidRPr="00943AA1">
              <w:rPr>
                <w:b/>
                <w:sz w:val="20"/>
                <w:szCs w:val="20"/>
              </w:rPr>
              <w:t>Authorized Users</w:t>
            </w:r>
            <w:r w:rsidRPr="00943AA1">
              <w:rPr>
                <w:sz w:val="20"/>
                <w:szCs w:val="20"/>
              </w:rPr>
              <w:t>” are the full-time and part-time students, faculty, staff, researchers, and independent contractors of the Subscriber affiliated with the Subscriber’s site locations listed on Appendix 3 (the “</w:t>
            </w:r>
            <w:r w:rsidRPr="00943AA1">
              <w:rPr>
                <w:b/>
                <w:sz w:val="20"/>
                <w:szCs w:val="20"/>
              </w:rPr>
              <w:t>Authorized Sites</w:t>
            </w:r>
            <w:r w:rsidRPr="00943AA1">
              <w:rPr>
                <w:sz w:val="20"/>
                <w:szCs w:val="20"/>
              </w:rPr>
              <w:t>”) and individuals within the library facilities at the Authorized Sites permitted by the Subscriber to access the Subscribed Products.</w:t>
            </w:r>
          </w:p>
          <w:p w14:paraId="46853D4C" w14:textId="77777777" w:rsidR="007F24F6" w:rsidRPr="00943AA1" w:rsidRDefault="007F24F6" w:rsidP="00506607">
            <w:pPr>
              <w:pStyle w:val="Titre2"/>
              <w:rPr>
                <w:b/>
                <w:sz w:val="20"/>
                <w:szCs w:val="20"/>
                <w:u w:val="single"/>
              </w:rPr>
            </w:pPr>
            <w:r w:rsidRPr="00943AA1">
              <w:rPr>
                <w:sz w:val="20"/>
                <w:szCs w:val="20"/>
              </w:rPr>
              <w:t xml:space="preserve"> “</w:t>
            </w:r>
            <w:r w:rsidRPr="00943AA1">
              <w:rPr>
                <w:b/>
                <w:sz w:val="20"/>
                <w:szCs w:val="20"/>
              </w:rPr>
              <w:t>Permitted Uses</w:t>
            </w:r>
            <w:r w:rsidRPr="00943AA1">
              <w:rPr>
                <w:sz w:val="20"/>
                <w:szCs w:val="20"/>
              </w:rPr>
              <w:t>” has the meaning described in Section 2.</w:t>
            </w:r>
          </w:p>
        </w:tc>
        <w:tc>
          <w:tcPr>
            <w:tcW w:w="5381" w:type="dxa"/>
            <w:tcBorders>
              <w:left w:val="single" w:sz="4" w:space="0" w:color="auto"/>
            </w:tcBorders>
          </w:tcPr>
          <w:p w14:paraId="008D58AA" w14:textId="77777777" w:rsidR="007F24F6" w:rsidRPr="00943AA1" w:rsidRDefault="007F24F6" w:rsidP="00506607">
            <w:pPr>
              <w:pStyle w:val="Corpsdetexte"/>
              <w:tabs>
                <w:tab w:val="clear" w:pos="720"/>
                <w:tab w:val="left" w:pos="320"/>
              </w:tabs>
              <w:ind w:left="37"/>
              <w:contextualSpacing/>
              <w:jc w:val="both"/>
              <w:rPr>
                <w:rFonts w:ascii="Arial" w:hAnsi="Arial" w:cs="Arial"/>
                <w:b/>
                <w:sz w:val="28"/>
                <w:u w:val="none"/>
              </w:rPr>
            </w:pPr>
          </w:p>
          <w:p w14:paraId="498F333F" w14:textId="77777777" w:rsidR="007F24F6" w:rsidRPr="00943AA1" w:rsidRDefault="007F24F6" w:rsidP="00506607">
            <w:pPr>
              <w:pStyle w:val="Corpsdetexte"/>
              <w:tabs>
                <w:tab w:val="clear" w:pos="720"/>
                <w:tab w:val="left" w:pos="320"/>
              </w:tabs>
              <w:ind w:left="37"/>
              <w:contextualSpacing/>
              <w:jc w:val="both"/>
              <w:rPr>
                <w:rFonts w:ascii="Arial" w:hAnsi="Arial" w:cs="Arial"/>
                <w:b/>
                <w:lang w:val="fr-FR"/>
              </w:rPr>
            </w:pPr>
            <w:r w:rsidRPr="00943AA1">
              <w:rPr>
                <w:rFonts w:ascii="Arial" w:hAnsi="Arial" w:cs="Arial"/>
                <w:b/>
                <w:u w:val="none"/>
                <w:lang w:val="fr-FR"/>
              </w:rPr>
              <w:t>1</w:t>
            </w:r>
            <w:r w:rsidRPr="00943AA1">
              <w:rPr>
                <w:rFonts w:ascii="Arial" w:hAnsi="Arial" w:cs="Arial"/>
                <w:b/>
                <w:u w:val="none"/>
                <w:lang w:val="fr-FR"/>
              </w:rPr>
              <w:tab/>
            </w:r>
            <w:r w:rsidRPr="00943AA1">
              <w:rPr>
                <w:rFonts w:ascii="Arial" w:hAnsi="Arial" w:cs="Arial"/>
                <w:b/>
                <w:lang w:val="fr-FR"/>
              </w:rPr>
              <w:t>Définitions</w:t>
            </w:r>
          </w:p>
          <w:p w14:paraId="15ADC84A" w14:textId="77777777" w:rsidR="007F24F6" w:rsidRPr="00943AA1" w:rsidRDefault="007F24F6" w:rsidP="00506607">
            <w:pPr>
              <w:pStyle w:val="Corpsdetexte"/>
              <w:ind w:left="709"/>
              <w:contextualSpacing/>
              <w:jc w:val="both"/>
              <w:rPr>
                <w:rFonts w:ascii="Arial" w:hAnsi="Arial" w:cs="Arial"/>
                <w:color w:val="000000"/>
                <w:u w:val="none"/>
                <w:lang w:val="fr-FR"/>
              </w:rPr>
            </w:pPr>
          </w:p>
          <w:p w14:paraId="46E97A00" w14:textId="38608D8F" w:rsidR="007F24F6" w:rsidRPr="00943AA1" w:rsidRDefault="007F24F6" w:rsidP="00506607">
            <w:pPr>
              <w:pStyle w:val="Corpsdetexte"/>
              <w:numPr>
                <w:ilvl w:val="0"/>
                <w:numId w:val="2"/>
              </w:numPr>
              <w:tabs>
                <w:tab w:val="left" w:pos="851"/>
              </w:tabs>
              <w:ind w:left="604"/>
              <w:contextualSpacing/>
              <w:jc w:val="both"/>
              <w:rPr>
                <w:rFonts w:ascii="Arial" w:hAnsi="Arial" w:cs="Arial"/>
                <w:color w:val="000000"/>
                <w:u w:val="none"/>
                <w:lang w:val="fr-FR"/>
              </w:rPr>
            </w:pPr>
            <w:r w:rsidRPr="00943AA1">
              <w:rPr>
                <w:rFonts w:ascii="Arial" w:hAnsi="Arial" w:cs="Arial"/>
                <w:b/>
                <w:iCs/>
                <w:u w:val="none"/>
                <w:lang w:val="fr-FR"/>
              </w:rPr>
              <w:t>Les Produits Souscrits</w:t>
            </w:r>
            <w:r w:rsidRPr="00943AA1">
              <w:rPr>
                <w:rFonts w:ascii="Arial" w:hAnsi="Arial" w:cs="Arial"/>
                <w:color w:val="000000"/>
                <w:u w:val="none"/>
                <w:lang w:val="fr-FR"/>
              </w:rPr>
              <w:t xml:space="preserve"> sont les produits et services identifiés </w:t>
            </w:r>
            <w:r w:rsidR="00531E91">
              <w:rPr>
                <w:rFonts w:ascii="Arial" w:hAnsi="Arial" w:cs="Arial"/>
                <w:color w:val="000000"/>
                <w:u w:val="none"/>
                <w:lang w:val="fr-FR"/>
              </w:rPr>
              <w:t>d</w:t>
            </w:r>
            <w:r w:rsidRPr="00943AA1">
              <w:rPr>
                <w:rFonts w:ascii="Arial" w:hAnsi="Arial" w:cs="Arial"/>
                <w:color w:val="000000"/>
                <w:u w:val="none"/>
                <w:lang w:val="fr-FR"/>
              </w:rPr>
              <w:t xml:space="preserve">ans l'Annexe 1 et qui seront fournis </w:t>
            </w:r>
            <w:r w:rsidR="003F6DB7" w:rsidRPr="003F6DB7">
              <w:rPr>
                <w:rFonts w:ascii="Arial" w:hAnsi="Arial" w:cs="Arial"/>
                <w:color w:val="000000"/>
                <w:u w:val="none"/>
                <w:lang w:val="fr-FR"/>
              </w:rPr>
              <w:t>à l'Abonné</w:t>
            </w:r>
            <w:r w:rsidRPr="00943AA1">
              <w:rPr>
                <w:rFonts w:ascii="Arial" w:hAnsi="Arial" w:cs="Arial"/>
                <w:color w:val="000000"/>
                <w:u w:val="none"/>
                <w:lang w:val="fr-FR"/>
              </w:rPr>
              <w:t>, conformément à la licence, et que l'</w:t>
            </w:r>
            <w:r w:rsidRPr="00781C96">
              <w:rPr>
                <w:rFonts w:ascii="Arial" w:hAnsi="Arial" w:cs="Arial"/>
                <w:color w:val="000000"/>
                <w:u w:val="none"/>
                <w:lang w:val="fr-FR"/>
              </w:rPr>
              <w:t>Abonné</w:t>
            </w:r>
            <w:r w:rsidRPr="00943AA1">
              <w:rPr>
                <w:rFonts w:ascii="Arial" w:hAnsi="Arial" w:cs="Arial"/>
                <w:color w:val="000000"/>
                <w:u w:val="none"/>
                <w:lang w:val="fr-FR"/>
              </w:rPr>
              <w:t xml:space="preserve"> aura le droit de fournir à ses Utilisateurs Autorisés (Comme définis plus loin) et assujettis aux termes et conditions de cette licence.</w:t>
            </w:r>
          </w:p>
          <w:p w14:paraId="05FA37E8" w14:textId="77777777" w:rsidR="007F24F6" w:rsidRDefault="007F24F6" w:rsidP="00506607">
            <w:pPr>
              <w:pStyle w:val="Corpsdetexte"/>
              <w:ind w:left="709"/>
              <w:contextualSpacing/>
              <w:jc w:val="both"/>
              <w:rPr>
                <w:rFonts w:ascii="Arial" w:hAnsi="Arial" w:cs="Arial"/>
                <w:lang w:val="fr-FR"/>
              </w:rPr>
            </w:pPr>
          </w:p>
          <w:p w14:paraId="6B3F73F4" w14:textId="77777777" w:rsidR="00943AA1" w:rsidRPr="00943AA1" w:rsidRDefault="00943AA1" w:rsidP="00506607">
            <w:pPr>
              <w:pStyle w:val="Corpsdetexte"/>
              <w:ind w:left="709"/>
              <w:contextualSpacing/>
              <w:jc w:val="both"/>
              <w:rPr>
                <w:rFonts w:ascii="Arial" w:hAnsi="Arial" w:cs="Arial"/>
                <w:lang w:val="fr-FR"/>
              </w:rPr>
            </w:pPr>
          </w:p>
          <w:p w14:paraId="7C504C13" w14:textId="1F9C1F80" w:rsidR="007F24F6" w:rsidRPr="00943AA1" w:rsidRDefault="007F24F6" w:rsidP="00506607">
            <w:pPr>
              <w:pStyle w:val="Corpsdetexte"/>
              <w:numPr>
                <w:ilvl w:val="0"/>
                <w:numId w:val="2"/>
              </w:numPr>
              <w:tabs>
                <w:tab w:val="left" w:pos="851"/>
              </w:tabs>
              <w:ind w:left="604"/>
              <w:contextualSpacing/>
              <w:jc w:val="both"/>
              <w:rPr>
                <w:rFonts w:ascii="Arial" w:hAnsi="Arial" w:cs="Arial"/>
                <w:color w:val="000000"/>
                <w:u w:val="none"/>
                <w:lang w:val="fr-FR"/>
              </w:rPr>
            </w:pPr>
            <w:r w:rsidRPr="00943AA1">
              <w:rPr>
                <w:rFonts w:ascii="Arial" w:hAnsi="Arial" w:cs="Arial"/>
                <w:color w:val="000000"/>
                <w:u w:val="none"/>
                <w:lang w:val="fr-FR"/>
              </w:rPr>
              <w:t>"</w:t>
            </w:r>
            <w:r w:rsidRPr="00943AA1">
              <w:rPr>
                <w:rFonts w:ascii="Arial" w:hAnsi="Arial" w:cs="Arial"/>
                <w:b/>
                <w:color w:val="000000"/>
                <w:u w:val="none"/>
                <w:lang w:val="fr-FR"/>
              </w:rPr>
              <w:t>Utilisateur Autorisé</w:t>
            </w:r>
            <w:r w:rsidRPr="00943AA1">
              <w:rPr>
                <w:rFonts w:ascii="Arial" w:hAnsi="Arial" w:cs="Arial"/>
                <w:color w:val="000000"/>
                <w:u w:val="none"/>
                <w:lang w:val="fr-FR"/>
              </w:rPr>
              <w:t>" désigne les étudiants, membres de l'université, personnels, chercheurs et contractants indépendants, qu'ils soient présents à temps plein ou no</w:t>
            </w:r>
            <w:r w:rsidR="004868B2">
              <w:rPr>
                <w:rFonts w:ascii="Arial" w:hAnsi="Arial" w:cs="Arial"/>
                <w:color w:val="000000"/>
                <w:u w:val="none"/>
                <w:lang w:val="fr-FR"/>
              </w:rPr>
              <w:t>n</w:t>
            </w:r>
            <w:r w:rsidRPr="00943AA1">
              <w:rPr>
                <w:rFonts w:ascii="Arial" w:hAnsi="Arial" w:cs="Arial"/>
                <w:color w:val="000000"/>
                <w:u w:val="none"/>
                <w:lang w:val="fr-FR"/>
              </w:rPr>
              <w:t xml:space="preserve">, sur les sites du </w:t>
            </w:r>
            <w:r w:rsidRPr="00B33CE9">
              <w:rPr>
                <w:rFonts w:ascii="Arial" w:hAnsi="Arial" w:cs="Arial"/>
                <w:color w:val="000000"/>
                <w:u w:val="none"/>
                <w:lang w:val="fr-FR"/>
              </w:rPr>
              <w:t>Souscripteur</w:t>
            </w:r>
            <w:r w:rsidRPr="00943AA1">
              <w:rPr>
                <w:rFonts w:ascii="Arial" w:hAnsi="Arial" w:cs="Arial"/>
                <w:color w:val="000000"/>
                <w:u w:val="none"/>
                <w:lang w:val="fr-FR"/>
              </w:rPr>
              <w:t>, listés en Annexe 3 ("Sites Autorisés"), ainsi que les visiteurs de la bibliothèque sur les Sites Autorisés auxquels l'</w:t>
            </w:r>
            <w:r w:rsidRPr="00781C96">
              <w:rPr>
                <w:rFonts w:ascii="Arial" w:hAnsi="Arial" w:cs="Arial"/>
                <w:color w:val="000000"/>
                <w:u w:val="none"/>
                <w:lang w:val="fr-FR"/>
              </w:rPr>
              <w:t>Abonné</w:t>
            </w:r>
            <w:r w:rsidRPr="00943AA1">
              <w:rPr>
                <w:rFonts w:ascii="Arial" w:hAnsi="Arial" w:cs="Arial"/>
                <w:color w:val="000000"/>
                <w:u w:val="none"/>
                <w:lang w:val="fr-FR"/>
              </w:rPr>
              <w:t xml:space="preserve"> autorise l'accès aux Produits souscrits</w:t>
            </w:r>
          </w:p>
          <w:p w14:paraId="2F837F99" w14:textId="77777777" w:rsidR="007F24F6" w:rsidRPr="00943AA1" w:rsidRDefault="007F24F6" w:rsidP="00506607">
            <w:pPr>
              <w:pStyle w:val="Corpsdetexte"/>
              <w:tabs>
                <w:tab w:val="left" w:pos="851"/>
              </w:tabs>
              <w:ind w:left="709"/>
              <w:contextualSpacing/>
              <w:jc w:val="both"/>
              <w:rPr>
                <w:rFonts w:ascii="Arial" w:hAnsi="Arial" w:cs="Arial"/>
                <w:color w:val="000000"/>
                <w:sz w:val="28"/>
                <w:u w:val="none"/>
                <w:lang w:val="fr-FR"/>
              </w:rPr>
            </w:pPr>
          </w:p>
          <w:p w14:paraId="62C2CC73" w14:textId="77777777" w:rsidR="007F24F6" w:rsidRPr="00943AA1" w:rsidRDefault="007F24F6" w:rsidP="00506607">
            <w:pPr>
              <w:pStyle w:val="Corpsdetexte"/>
              <w:numPr>
                <w:ilvl w:val="0"/>
                <w:numId w:val="2"/>
              </w:numPr>
              <w:tabs>
                <w:tab w:val="left" w:pos="851"/>
              </w:tabs>
              <w:ind w:left="604"/>
              <w:contextualSpacing/>
              <w:jc w:val="both"/>
              <w:rPr>
                <w:rFonts w:ascii="Arial" w:hAnsi="Arial" w:cs="Arial"/>
                <w:color w:val="000000"/>
                <w:u w:val="none"/>
                <w:lang w:val="fr-FR"/>
              </w:rPr>
            </w:pPr>
            <w:r w:rsidRPr="00943AA1">
              <w:rPr>
                <w:rFonts w:ascii="Arial" w:hAnsi="Arial" w:cs="Arial"/>
                <w:color w:val="000000"/>
                <w:u w:val="none"/>
                <w:lang w:val="fr-FR"/>
              </w:rPr>
              <w:t>Les "</w:t>
            </w:r>
            <w:r w:rsidRPr="00943AA1">
              <w:rPr>
                <w:rFonts w:ascii="Arial" w:hAnsi="Arial" w:cs="Arial"/>
                <w:b/>
                <w:color w:val="000000"/>
                <w:u w:val="none"/>
                <w:lang w:val="fr-FR"/>
              </w:rPr>
              <w:t>Utilisations permises</w:t>
            </w:r>
            <w:r w:rsidRPr="00943AA1">
              <w:rPr>
                <w:rFonts w:ascii="Arial" w:hAnsi="Arial" w:cs="Arial"/>
                <w:color w:val="000000"/>
                <w:u w:val="none"/>
                <w:lang w:val="fr-FR"/>
              </w:rPr>
              <w:t>" seront décrites en Section 2</w:t>
            </w:r>
          </w:p>
        </w:tc>
      </w:tr>
      <w:tr w:rsidR="007F24F6" w:rsidRPr="00943AA1" w14:paraId="53CC4AC4" w14:textId="77777777" w:rsidTr="00D8443A">
        <w:tc>
          <w:tcPr>
            <w:tcW w:w="5381" w:type="dxa"/>
            <w:tcBorders>
              <w:right w:val="single" w:sz="4" w:space="0" w:color="auto"/>
            </w:tcBorders>
          </w:tcPr>
          <w:p w14:paraId="7C7EE367" w14:textId="77777777" w:rsidR="00943AA1" w:rsidRPr="00943AA1" w:rsidRDefault="00943AA1" w:rsidP="00506607">
            <w:pPr>
              <w:pStyle w:val="Titre1"/>
              <w:jc w:val="both"/>
              <w:rPr>
                <w:sz w:val="20"/>
              </w:rPr>
            </w:pPr>
            <w:r w:rsidRPr="00943AA1">
              <w:rPr>
                <w:sz w:val="20"/>
              </w:rPr>
              <w:t>Grant of Rights</w:t>
            </w:r>
          </w:p>
          <w:p w14:paraId="2AE6DE9B" w14:textId="77777777" w:rsidR="007F24F6" w:rsidRPr="00943AA1" w:rsidRDefault="00943AA1" w:rsidP="00506607">
            <w:pPr>
              <w:pStyle w:val="Titre2"/>
              <w:rPr>
                <w:sz w:val="20"/>
                <w:szCs w:val="20"/>
              </w:rPr>
            </w:pPr>
            <w:r w:rsidRPr="00943AA1">
              <w:rPr>
                <w:sz w:val="20"/>
                <w:szCs w:val="20"/>
              </w:rPr>
              <w:t xml:space="preserve">During the term of this Agreement (see Section 11), ASME grants Subscriber a non-exclusive, non-transferable license to engage in the following “Permitted Uses”: </w:t>
            </w:r>
          </w:p>
        </w:tc>
        <w:tc>
          <w:tcPr>
            <w:tcW w:w="5381" w:type="dxa"/>
            <w:tcBorders>
              <w:left w:val="single" w:sz="4" w:space="0" w:color="auto"/>
            </w:tcBorders>
          </w:tcPr>
          <w:p w14:paraId="75F6A145" w14:textId="77777777" w:rsidR="00943AA1" w:rsidRPr="00943AA1" w:rsidRDefault="00943AA1" w:rsidP="00506607">
            <w:pPr>
              <w:pStyle w:val="Corpsdetexte"/>
              <w:tabs>
                <w:tab w:val="clear" w:pos="720"/>
                <w:tab w:val="left" w:pos="320"/>
              </w:tabs>
              <w:ind w:left="37"/>
              <w:contextualSpacing/>
              <w:jc w:val="both"/>
              <w:rPr>
                <w:rFonts w:ascii="Arial" w:hAnsi="Arial" w:cs="Arial"/>
                <w:b/>
                <w:lang w:val="fr-FR"/>
              </w:rPr>
            </w:pPr>
            <w:r w:rsidRPr="00943AA1">
              <w:rPr>
                <w:rFonts w:ascii="Arial" w:hAnsi="Arial" w:cs="Arial"/>
                <w:b/>
                <w:u w:val="none"/>
                <w:lang w:val="fr-FR"/>
              </w:rPr>
              <w:t>2</w:t>
            </w:r>
            <w:r w:rsidRPr="00943AA1">
              <w:rPr>
                <w:rFonts w:ascii="Arial" w:hAnsi="Arial" w:cs="Arial"/>
                <w:b/>
                <w:u w:val="none"/>
                <w:lang w:val="fr-FR"/>
              </w:rPr>
              <w:tab/>
            </w:r>
            <w:r w:rsidRPr="00943AA1">
              <w:rPr>
                <w:rFonts w:ascii="Arial" w:hAnsi="Arial" w:cs="Arial"/>
                <w:b/>
                <w:lang w:val="fr-FR"/>
              </w:rPr>
              <w:t>Droits accordés</w:t>
            </w:r>
          </w:p>
          <w:p w14:paraId="1195C06A" w14:textId="77777777" w:rsidR="00943AA1" w:rsidRPr="00943AA1" w:rsidRDefault="00943AA1" w:rsidP="00506607">
            <w:pPr>
              <w:pStyle w:val="Corpsdetexte"/>
              <w:ind w:left="709"/>
              <w:contextualSpacing/>
              <w:jc w:val="both"/>
              <w:rPr>
                <w:rFonts w:ascii="Arial" w:hAnsi="Arial" w:cs="Arial"/>
                <w:b/>
                <w:lang w:val="fr-FR"/>
              </w:rPr>
            </w:pPr>
          </w:p>
          <w:p w14:paraId="39036F29" w14:textId="77777777" w:rsidR="007F24F6" w:rsidRPr="00943AA1" w:rsidRDefault="00943AA1" w:rsidP="00506607">
            <w:pPr>
              <w:pStyle w:val="Paragraphedeliste"/>
              <w:numPr>
                <w:ilvl w:val="0"/>
                <w:numId w:val="4"/>
              </w:numPr>
              <w:tabs>
                <w:tab w:val="left" w:pos="720"/>
                <w:tab w:val="left" w:pos="2880"/>
              </w:tabs>
              <w:ind w:left="604"/>
              <w:jc w:val="both"/>
              <w:rPr>
                <w:rFonts w:ascii="Arial" w:hAnsi="Arial" w:cs="Arial"/>
                <w:color w:val="000000"/>
                <w:lang w:val="fr-FR"/>
              </w:rPr>
            </w:pPr>
            <w:r w:rsidRPr="00943AA1">
              <w:rPr>
                <w:rFonts w:ascii="Arial" w:hAnsi="Arial" w:cs="Arial"/>
                <w:color w:val="000000"/>
                <w:lang w:val="fr-FR"/>
              </w:rPr>
              <w:t>Pour la durée de ce Contrat (cf. Section 11) ASME accorde à l’</w:t>
            </w:r>
            <w:r w:rsidRPr="00781C96">
              <w:rPr>
                <w:rFonts w:ascii="Arial" w:hAnsi="Arial" w:cs="Arial"/>
                <w:color w:val="000000"/>
                <w:lang w:val="fr-FR"/>
              </w:rPr>
              <w:t>Abonné</w:t>
            </w:r>
            <w:r w:rsidRPr="00943AA1">
              <w:rPr>
                <w:rFonts w:ascii="Arial" w:hAnsi="Arial" w:cs="Arial"/>
                <w:color w:val="000000"/>
                <w:lang w:val="fr-FR"/>
              </w:rPr>
              <w:t xml:space="preserve"> une licence non-exclusive, non transférable, pour exercer les Utilisations Autorisées suivantes :</w:t>
            </w:r>
          </w:p>
        </w:tc>
      </w:tr>
      <w:tr w:rsidR="007F24F6" w:rsidRPr="00943AA1" w14:paraId="1440916B" w14:textId="77777777" w:rsidTr="00D8443A">
        <w:tc>
          <w:tcPr>
            <w:tcW w:w="5381" w:type="dxa"/>
            <w:tcBorders>
              <w:right w:val="single" w:sz="4" w:space="0" w:color="auto"/>
            </w:tcBorders>
          </w:tcPr>
          <w:p w14:paraId="5F5D16FF" w14:textId="77777777" w:rsidR="007F24F6" w:rsidRPr="00943AA1" w:rsidRDefault="00943AA1" w:rsidP="00506607">
            <w:pPr>
              <w:pStyle w:val="Titre2"/>
              <w:numPr>
                <w:ilvl w:val="0"/>
                <w:numId w:val="0"/>
              </w:numPr>
              <w:ind w:left="1080" w:hanging="360"/>
              <w:rPr>
                <w:sz w:val="20"/>
                <w:szCs w:val="20"/>
              </w:rPr>
            </w:pPr>
            <w:r w:rsidRPr="00943AA1">
              <w:rPr>
                <w:sz w:val="20"/>
                <w:szCs w:val="20"/>
              </w:rPr>
              <w:t>1.</w:t>
            </w:r>
            <w:r w:rsidRPr="00943AA1">
              <w:rPr>
                <w:sz w:val="20"/>
                <w:szCs w:val="20"/>
              </w:rPr>
              <w:tab/>
              <w:t>to access and use the Subscribed Products, and to make them available to Authorized Users, from Subscriber’s Authorized Sites;</w:t>
            </w:r>
          </w:p>
        </w:tc>
        <w:tc>
          <w:tcPr>
            <w:tcW w:w="5381" w:type="dxa"/>
            <w:tcBorders>
              <w:left w:val="single" w:sz="4" w:space="0" w:color="auto"/>
            </w:tcBorders>
          </w:tcPr>
          <w:p w14:paraId="11480DA8" w14:textId="0EDAC302" w:rsidR="007F24F6" w:rsidRPr="00943AA1" w:rsidRDefault="00943AA1" w:rsidP="004868B2">
            <w:pPr>
              <w:pStyle w:val="Paragraphedeliste"/>
              <w:numPr>
                <w:ilvl w:val="0"/>
                <w:numId w:val="5"/>
              </w:numPr>
              <w:tabs>
                <w:tab w:val="left" w:pos="720"/>
                <w:tab w:val="left" w:pos="1134"/>
                <w:tab w:val="left" w:pos="2880"/>
                <w:tab w:val="left" w:pos="7920"/>
              </w:tabs>
              <w:ind w:left="745"/>
              <w:jc w:val="both"/>
              <w:rPr>
                <w:rFonts w:ascii="Arial" w:hAnsi="Arial" w:cs="Arial"/>
                <w:color w:val="000000"/>
                <w:lang w:val="fr-FR"/>
              </w:rPr>
            </w:pPr>
            <w:r w:rsidRPr="00943AA1">
              <w:rPr>
                <w:rFonts w:ascii="Arial" w:hAnsi="Arial" w:cs="Arial"/>
                <w:color w:val="000000"/>
                <w:lang w:val="fr-FR"/>
              </w:rPr>
              <w:t>Accéder et utiliser les Produits Souscrits, et les rendre accessibles aux Utilisateurs Autorisés sur les Sites Autorisés d</w:t>
            </w:r>
            <w:r w:rsidR="003F6DB7">
              <w:rPr>
                <w:rFonts w:ascii="Arial" w:hAnsi="Arial" w:cs="Arial"/>
                <w:color w:val="000000"/>
                <w:lang w:val="fr-FR"/>
              </w:rPr>
              <w:t>e l'Abonné</w:t>
            </w:r>
          </w:p>
        </w:tc>
      </w:tr>
      <w:tr w:rsidR="007F24F6" w:rsidRPr="00943AA1" w14:paraId="6D51F53D" w14:textId="77777777" w:rsidTr="00D8443A">
        <w:tc>
          <w:tcPr>
            <w:tcW w:w="5381" w:type="dxa"/>
            <w:tcBorders>
              <w:right w:val="single" w:sz="4" w:space="0" w:color="auto"/>
            </w:tcBorders>
          </w:tcPr>
          <w:p w14:paraId="0C176FDE" w14:textId="77777777" w:rsidR="007F24F6" w:rsidRPr="00943AA1" w:rsidRDefault="00943AA1" w:rsidP="00506607">
            <w:pPr>
              <w:pStyle w:val="Titre2"/>
              <w:numPr>
                <w:ilvl w:val="0"/>
                <w:numId w:val="0"/>
              </w:numPr>
              <w:ind w:left="1080" w:hanging="360"/>
              <w:rPr>
                <w:sz w:val="20"/>
                <w:szCs w:val="20"/>
              </w:rPr>
            </w:pPr>
            <w:r w:rsidRPr="00943AA1">
              <w:rPr>
                <w:sz w:val="20"/>
                <w:szCs w:val="20"/>
              </w:rPr>
              <w:t>2.</w:t>
            </w:r>
            <w:r w:rsidRPr="00943AA1">
              <w:rPr>
                <w:sz w:val="20"/>
                <w:szCs w:val="20"/>
              </w:rPr>
              <w:tab/>
              <w:t xml:space="preserve">to reproduce, distribute and publicly display portions of content from the Subscribed </w:t>
            </w:r>
            <w:r w:rsidRPr="00943AA1">
              <w:rPr>
                <w:sz w:val="20"/>
                <w:szCs w:val="20"/>
              </w:rPr>
              <w:lastRenderedPageBreak/>
              <w:t>Products for the Subscriber’s academic or research activities or for its Authorized Users’ personal or research use, provided that such content is access-restricted and secured in compliance with the terms of this Agreement</w:t>
            </w:r>
            <w:r>
              <w:rPr>
                <w:sz w:val="20"/>
                <w:szCs w:val="20"/>
              </w:rPr>
              <w:t xml:space="preserve"> </w:t>
            </w:r>
            <w:r w:rsidRPr="00943AA1">
              <w:rPr>
                <w:sz w:val="20"/>
                <w:szCs w:val="20"/>
              </w:rPr>
              <w:t>and is not made available to anyone other than Subscriber and its Authorized Users;</w:t>
            </w:r>
          </w:p>
        </w:tc>
        <w:tc>
          <w:tcPr>
            <w:tcW w:w="5381" w:type="dxa"/>
            <w:tcBorders>
              <w:left w:val="single" w:sz="4" w:space="0" w:color="auto"/>
            </w:tcBorders>
          </w:tcPr>
          <w:p w14:paraId="2997EE01" w14:textId="77777777" w:rsidR="007F24F6" w:rsidRDefault="00943AA1" w:rsidP="00506607">
            <w:pPr>
              <w:pStyle w:val="Paragraphedeliste"/>
              <w:numPr>
                <w:ilvl w:val="0"/>
                <w:numId w:val="5"/>
              </w:numPr>
              <w:tabs>
                <w:tab w:val="left" w:pos="720"/>
                <w:tab w:val="left" w:pos="1134"/>
                <w:tab w:val="left" w:pos="2880"/>
                <w:tab w:val="left" w:pos="7920"/>
              </w:tabs>
              <w:ind w:left="745" w:hanging="283"/>
              <w:jc w:val="both"/>
              <w:rPr>
                <w:rFonts w:ascii="Arial" w:hAnsi="Arial" w:cs="Arial"/>
                <w:color w:val="000000"/>
                <w:lang w:val="fr-FR"/>
              </w:rPr>
            </w:pPr>
            <w:r w:rsidRPr="00943AA1">
              <w:rPr>
                <w:rFonts w:ascii="Arial" w:hAnsi="Arial" w:cs="Arial"/>
                <w:color w:val="000000"/>
                <w:lang w:val="fr-FR"/>
              </w:rPr>
              <w:lastRenderedPageBreak/>
              <w:t xml:space="preserve">Reproduire distribuer et afficher publiquement des portions limitées du Contenu des Collection </w:t>
            </w:r>
            <w:r w:rsidRPr="00943AA1">
              <w:rPr>
                <w:rFonts w:ascii="Arial" w:hAnsi="Arial" w:cs="Arial"/>
                <w:color w:val="000000"/>
                <w:lang w:val="fr-FR"/>
              </w:rPr>
              <w:lastRenderedPageBreak/>
              <w:t>Numérique ASME mais seulement dans le cadre des activités de l’Abonné ou pour l’utilisation personnelle ou scientifique de ses Utilisateurs Autorisés en lien avec leurs activités personnelles sous condition que le Contenu téléchargé à partir des Collection</w:t>
            </w:r>
            <w:r w:rsidR="004868B2">
              <w:rPr>
                <w:rFonts w:ascii="Arial" w:hAnsi="Arial" w:cs="Arial"/>
                <w:color w:val="000000"/>
                <w:lang w:val="fr-FR"/>
              </w:rPr>
              <w:t>s</w:t>
            </w:r>
            <w:r w:rsidRPr="00943AA1">
              <w:rPr>
                <w:rFonts w:ascii="Arial" w:hAnsi="Arial" w:cs="Arial"/>
                <w:color w:val="000000"/>
                <w:lang w:val="fr-FR"/>
              </w:rPr>
              <w:t xml:space="preserve"> Numérique</w:t>
            </w:r>
            <w:r w:rsidR="004868B2">
              <w:rPr>
                <w:rFonts w:ascii="Arial" w:hAnsi="Arial" w:cs="Arial"/>
                <w:color w:val="000000"/>
                <w:lang w:val="fr-FR"/>
              </w:rPr>
              <w:t>s</w:t>
            </w:r>
            <w:r w:rsidRPr="00943AA1">
              <w:rPr>
                <w:rFonts w:ascii="Arial" w:hAnsi="Arial" w:cs="Arial"/>
                <w:color w:val="000000"/>
                <w:lang w:val="fr-FR"/>
              </w:rPr>
              <w:t xml:space="preserve"> ASME reste à accès restreint et ne soit pas rendu accessible à quiconque en dehors de l’Abonné et de ses Utilisateurs Autorisés</w:t>
            </w:r>
          </w:p>
          <w:p w14:paraId="7A2B61C0" w14:textId="52553325" w:rsidR="00476DEC" w:rsidRPr="00943AA1" w:rsidRDefault="00476DEC" w:rsidP="00AA3D61">
            <w:pPr>
              <w:pStyle w:val="Paragraphedeliste"/>
              <w:tabs>
                <w:tab w:val="left" w:pos="720"/>
                <w:tab w:val="left" w:pos="1134"/>
                <w:tab w:val="left" w:pos="2880"/>
                <w:tab w:val="left" w:pos="7920"/>
              </w:tabs>
              <w:ind w:left="745"/>
              <w:jc w:val="both"/>
              <w:rPr>
                <w:rFonts w:ascii="Arial" w:hAnsi="Arial" w:cs="Arial"/>
                <w:color w:val="000000"/>
                <w:lang w:val="fr-FR"/>
              </w:rPr>
            </w:pPr>
          </w:p>
        </w:tc>
      </w:tr>
      <w:tr w:rsidR="007F24F6" w:rsidRPr="00943AA1" w14:paraId="49483923" w14:textId="77777777" w:rsidTr="00D8443A">
        <w:tc>
          <w:tcPr>
            <w:tcW w:w="5381" w:type="dxa"/>
            <w:tcBorders>
              <w:right w:val="single" w:sz="4" w:space="0" w:color="auto"/>
            </w:tcBorders>
          </w:tcPr>
          <w:p w14:paraId="7C3A13FA" w14:textId="77777777" w:rsidR="007F24F6" w:rsidRPr="00943AA1" w:rsidRDefault="00943AA1" w:rsidP="00506607">
            <w:pPr>
              <w:pStyle w:val="Titre2"/>
              <w:numPr>
                <w:ilvl w:val="0"/>
                <w:numId w:val="0"/>
              </w:numPr>
              <w:ind w:left="1080" w:hanging="360"/>
              <w:rPr>
                <w:sz w:val="20"/>
                <w:szCs w:val="20"/>
              </w:rPr>
            </w:pPr>
            <w:r w:rsidRPr="00943AA1">
              <w:rPr>
                <w:sz w:val="20"/>
                <w:szCs w:val="20"/>
              </w:rPr>
              <w:lastRenderedPageBreak/>
              <w:t>3.</w:t>
            </w:r>
            <w:r w:rsidRPr="00943AA1">
              <w:rPr>
                <w:sz w:val="20"/>
                <w:szCs w:val="20"/>
              </w:rPr>
              <w:tab/>
              <w:t>to reproduce and distribute (in paper handouts only) and publicly display portions of content from the Subscribed Products to Authorized Users or audience members in the course of a non-systematic educational presentation, such as a seminar, class, lecture, conference or similar professional activity conducted by Subscriber or in which Subscriber or an Authorized User is taking part; and</w:t>
            </w:r>
          </w:p>
        </w:tc>
        <w:tc>
          <w:tcPr>
            <w:tcW w:w="5381" w:type="dxa"/>
            <w:tcBorders>
              <w:left w:val="single" w:sz="4" w:space="0" w:color="auto"/>
            </w:tcBorders>
          </w:tcPr>
          <w:p w14:paraId="5B1D5089" w14:textId="77777777" w:rsidR="00943AA1" w:rsidRPr="009266E1" w:rsidRDefault="00943AA1" w:rsidP="00506607">
            <w:pPr>
              <w:pStyle w:val="Paragraphedeliste"/>
              <w:ind w:left="745" w:hanging="283"/>
              <w:jc w:val="both"/>
              <w:rPr>
                <w:rFonts w:ascii="Arial" w:hAnsi="Arial" w:cs="Arial"/>
                <w:color w:val="000000"/>
                <w:lang w:val="fr-FR"/>
              </w:rPr>
            </w:pPr>
            <w:r>
              <w:rPr>
                <w:rFonts w:ascii="Arial" w:hAnsi="Arial" w:cs="Arial"/>
                <w:color w:val="000000"/>
                <w:lang w:val="fr-FR"/>
              </w:rPr>
              <w:t>3.</w:t>
            </w:r>
            <w:r w:rsidRPr="00943AA1">
              <w:rPr>
                <w:rFonts w:ascii="Arial" w:hAnsi="Arial" w:cs="Arial"/>
                <w:color w:val="000000"/>
                <w:lang w:val="fr-FR"/>
              </w:rPr>
              <w:t xml:space="preserve"> </w:t>
            </w:r>
            <w:r w:rsidRPr="00943AA1">
              <w:rPr>
                <w:rFonts w:ascii="Arial" w:hAnsi="Arial" w:cs="Arial"/>
                <w:color w:val="000000"/>
                <w:lang w:val="fr-FR"/>
              </w:rPr>
              <w:tab/>
            </w:r>
            <w:r w:rsidRPr="009266E1">
              <w:rPr>
                <w:rFonts w:ascii="Arial" w:hAnsi="Arial" w:cs="Arial"/>
                <w:color w:val="000000"/>
                <w:lang w:val="fr-FR"/>
              </w:rPr>
              <w:t xml:space="preserve">Reproduire, redistribuer (sous format papier uniquement) et afficher publiquement des portions limitées du Contenu pour les Utilisateurs Autorisés ou les membres d’un public dans le cadre d’un support de cours non-systématique, tels qu’un séminaire, classe, cours magistral, conférence ou activité professionnelle similaire conduite par l’Abonné ou à laquelle l’Abonné ou un Utilisateur Autorisé prend part, et </w:t>
            </w:r>
          </w:p>
          <w:p w14:paraId="0EA77535" w14:textId="77777777" w:rsidR="007F24F6" w:rsidRPr="00943AA1" w:rsidRDefault="007F24F6" w:rsidP="00506607">
            <w:pPr>
              <w:contextualSpacing/>
              <w:jc w:val="both"/>
              <w:rPr>
                <w:rFonts w:ascii="Arial" w:hAnsi="Arial" w:cs="Arial"/>
                <w:sz w:val="20"/>
                <w:szCs w:val="20"/>
              </w:rPr>
            </w:pPr>
          </w:p>
        </w:tc>
      </w:tr>
      <w:tr w:rsidR="007F24F6" w:rsidRPr="00506607" w14:paraId="556634C5" w14:textId="77777777" w:rsidTr="00D8443A">
        <w:tc>
          <w:tcPr>
            <w:tcW w:w="5381" w:type="dxa"/>
            <w:tcBorders>
              <w:right w:val="single" w:sz="4" w:space="0" w:color="auto"/>
            </w:tcBorders>
          </w:tcPr>
          <w:p w14:paraId="72C4C71B" w14:textId="77777777" w:rsidR="007F24F6" w:rsidRPr="00506607" w:rsidRDefault="00506607" w:rsidP="00506607">
            <w:pPr>
              <w:pStyle w:val="Titre2"/>
              <w:numPr>
                <w:ilvl w:val="0"/>
                <w:numId w:val="0"/>
              </w:numPr>
              <w:ind w:left="1080" w:hanging="360"/>
              <w:rPr>
                <w:sz w:val="22"/>
                <w:szCs w:val="22"/>
              </w:rPr>
            </w:pPr>
            <w:r>
              <w:rPr>
                <w:sz w:val="20"/>
                <w:szCs w:val="20"/>
              </w:rPr>
              <w:t>4.</w:t>
            </w:r>
            <w:r w:rsidRPr="00943AA1">
              <w:rPr>
                <w:sz w:val="20"/>
                <w:szCs w:val="20"/>
              </w:rPr>
              <w:t xml:space="preserve"> </w:t>
            </w:r>
            <w:r w:rsidRPr="00943AA1">
              <w:rPr>
                <w:sz w:val="20"/>
                <w:szCs w:val="20"/>
              </w:rPr>
              <w:tab/>
            </w:r>
            <w:r w:rsidRPr="00506607">
              <w:rPr>
                <w:sz w:val="20"/>
                <w:szCs w:val="20"/>
              </w:rPr>
              <w:t>to quote from the Subscribed Products in a manner consistent with fair use principles under U.S. Copyright Law, provided appropriate attribution is given to the author being quoted</w:t>
            </w:r>
            <w:r>
              <w:rPr>
                <w:sz w:val="22"/>
                <w:szCs w:val="22"/>
              </w:rPr>
              <w:t>.</w:t>
            </w:r>
          </w:p>
        </w:tc>
        <w:tc>
          <w:tcPr>
            <w:tcW w:w="5381" w:type="dxa"/>
            <w:tcBorders>
              <w:left w:val="single" w:sz="4" w:space="0" w:color="auto"/>
            </w:tcBorders>
          </w:tcPr>
          <w:p w14:paraId="02175D62" w14:textId="77777777" w:rsidR="007F24F6" w:rsidRPr="00506607" w:rsidRDefault="00506607" w:rsidP="00506607">
            <w:pPr>
              <w:pStyle w:val="Paragraphedeliste"/>
              <w:tabs>
                <w:tab w:val="left" w:pos="720"/>
                <w:tab w:val="left" w:pos="1134"/>
                <w:tab w:val="left" w:pos="2880"/>
                <w:tab w:val="left" w:pos="7920"/>
              </w:tabs>
              <w:ind w:left="745" w:hanging="283"/>
              <w:jc w:val="both"/>
              <w:rPr>
                <w:rFonts w:ascii="Arial" w:hAnsi="Arial" w:cs="Arial"/>
                <w:color w:val="000000"/>
                <w:lang w:val="fr-FR"/>
              </w:rPr>
            </w:pPr>
            <w:r>
              <w:rPr>
                <w:rFonts w:ascii="Arial" w:hAnsi="Arial" w:cs="Arial"/>
                <w:color w:val="000000"/>
                <w:lang w:val="fr-FR"/>
              </w:rPr>
              <w:t>4.</w:t>
            </w:r>
            <w:r w:rsidRPr="00506607">
              <w:rPr>
                <w:lang w:val="fr-FR"/>
              </w:rPr>
              <w:t xml:space="preserve"> </w:t>
            </w:r>
            <w:r w:rsidRPr="00506607">
              <w:rPr>
                <w:lang w:val="fr-FR"/>
              </w:rPr>
              <w:tab/>
            </w:r>
            <w:r w:rsidRPr="00506607">
              <w:rPr>
                <w:rFonts w:ascii="Arial" w:hAnsi="Arial" w:cs="Arial"/>
                <w:color w:val="000000"/>
                <w:lang w:val="fr-FR"/>
              </w:rPr>
              <w:t>Citer le Contenu du Produits Souscrit de manière conforme aux principes d’utilisation régis par le droit d’auteur américain, sous réserve de mentionner l’auteur</w:t>
            </w:r>
          </w:p>
        </w:tc>
      </w:tr>
      <w:tr w:rsidR="007F24F6" w:rsidRPr="00506607" w14:paraId="51F4036D" w14:textId="77777777" w:rsidTr="00D8443A">
        <w:tc>
          <w:tcPr>
            <w:tcW w:w="5381" w:type="dxa"/>
            <w:tcBorders>
              <w:right w:val="single" w:sz="4" w:space="0" w:color="auto"/>
            </w:tcBorders>
          </w:tcPr>
          <w:p w14:paraId="4D033DF0" w14:textId="77777777" w:rsidR="00506607" w:rsidRPr="00506607" w:rsidRDefault="00506607" w:rsidP="00506607">
            <w:pPr>
              <w:pStyle w:val="Titre2"/>
              <w:rPr>
                <w:sz w:val="20"/>
                <w:szCs w:val="20"/>
              </w:rPr>
            </w:pPr>
            <w:r w:rsidRPr="00506607">
              <w:rPr>
                <w:sz w:val="20"/>
                <w:szCs w:val="20"/>
              </w:rPr>
              <w:t>Subscriber and Authorized Users may print or download only the number of copies of such content from the Subscribed Products as are reasonably necessary for the Permitted Uses.</w:t>
            </w:r>
          </w:p>
          <w:p w14:paraId="106BFEE6" w14:textId="77777777" w:rsidR="00506607" w:rsidRPr="00506607" w:rsidRDefault="00506607" w:rsidP="00506607">
            <w:pPr>
              <w:pStyle w:val="Titre2"/>
              <w:rPr>
                <w:sz w:val="20"/>
                <w:szCs w:val="20"/>
              </w:rPr>
            </w:pPr>
            <w:r w:rsidRPr="00506607">
              <w:rPr>
                <w:sz w:val="20"/>
                <w:szCs w:val="20"/>
              </w:rPr>
              <w:t xml:space="preserve">Subscriber and Authorized Users must preserve all copyright and other notices on all copies of content printed or downloaded from the Subscribed Products.  </w:t>
            </w:r>
          </w:p>
          <w:p w14:paraId="1A1E87D0" w14:textId="77777777" w:rsidR="007F24F6" w:rsidRPr="007F5664" w:rsidRDefault="00506607" w:rsidP="00E410F7">
            <w:pPr>
              <w:pStyle w:val="Titre2"/>
              <w:rPr>
                <w:sz w:val="20"/>
                <w:szCs w:val="20"/>
              </w:rPr>
            </w:pPr>
            <w:r w:rsidRPr="007F5664">
              <w:rPr>
                <w:sz w:val="20"/>
                <w:szCs w:val="20"/>
              </w:rPr>
              <w:t>Interlibrary Loan (ILL):  Subscriber may transfer or transmit (whether by post, fax or secure electronic transmission as described herein) a single paper copy of any content from the Subscribed Products or an electronic original of an individual document containing such content to another library for one of that library’s authorized users.  All electronic transmissions of such content pursuant to this section must be made using Ariel or an equivalent method that automatically deletes the electronic copy immediately after printing.</w:t>
            </w:r>
          </w:p>
          <w:p w14:paraId="204CEA44" w14:textId="77777777" w:rsidR="00E410F7" w:rsidRPr="00506607" w:rsidRDefault="00E410F7" w:rsidP="00506607">
            <w:pPr>
              <w:pStyle w:val="Corpsdetexte"/>
              <w:ind w:left="720" w:hanging="360"/>
              <w:jc w:val="both"/>
              <w:rPr>
                <w:rFonts w:ascii="Arial" w:hAnsi="Arial" w:cs="Arial"/>
              </w:rPr>
            </w:pPr>
          </w:p>
        </w:tc>
        <w:tc>
          <w:tcPr>
            <w:tcW w:w="5381" w:type="dxa"/>
            <w:tcBorders>
              <w:left w:val="single" w:sz="4" w:space="0" w:color="auto"/>
            </w:tcBorders>
          </w:tcPr>
          <w:p w14:paraId="41C3F2EB" w14:textId="13F4CEEC" w:rsidR="00506607" w:rsidRPr="00506607" w:rsidRDefault="00506607" w:rsidP="00506607">
            <w:pPr>
              <w:pStyle w:val="Paragraphedeliste"/>
              <w:numPr>
                <w:ilvl w:val="0"/>
                <w:numId w:val="4"/>
              </w:numPr>
              <w:tabs>
                <w:tab w:val="left" w:pos="720"/>
                <w:tab w:val="left" w:pos="2880"/>
                <w:tab w:val="left" w:pos="7920"/>
              </w:tabs>
              <w:ind w:left="462"/>
              <w:jc w:val="both"/>
              <w:rPr>
                <w:rFonts w:ascii="Arial" w:hAnsi="Arial" w:cs="Arial"/>
                <w:lang w:val="fr-FR"/>
              </w:rPr>
            </w:pPr>
            <w:r w:rsidRPr="00506607">
              <w:rPr>
                <w:rFonts w:ascii="Arial" w:hAnsi="Arial" w:cs="Arial"/>
                <w:lang w:val="fr-FR"/>
              </w:rPr>
              <w:t>L'Abonné et les Utilisateurs Autorisés peuvent imprimer ou télécharger un nombre raisonnable de copies des Produits Souscrits pour l'usage des Utilisateurs Autorisés.</w:t>
            </w:r>
          </w:p>
          <w:p w14:paraId="154AEE66" w14:textId="77777777" w:rsidR="00506607" w:rsidRPr="009266E1" w:rsidRDefault="00506607" w:rsidP="00506607">
            <w:pPr>
              <w:pStyle w:val="Paragraphedeliste"/>
              <w:tabs>
                <w:tab w:val="left" w:pos="720"/>
                <w:tab w:val="left" w:pos="2880"/>
                <w:tab w:val="left" w:pos="7920"/>
              </w:tabs>
              <w:ind w:left="462"/>
              <w:jc w:val="both"/>
              <w:rPr>
                <w:rFonts w:ascii="Arial" w:hAnsi="Arial" w:cs="Arial"/>
                <w:lang w:val="fr-FR"/>
              </w:rPr>
            </w:pPr>
          </w:p>
          <w:p w14:paraId="76A88E67" w14:textId="77777777" w:rsidR="00506607" w:rsidRDefault="00506607" w:rsidP="00506607">
            <w:pPr>
              <w:pStyle w:val="Paragraphedeliste"/>
              <w:numPr>
                <w:ilvl w:val="0"/>
                <w:numId w:val="4"/>
              </w:numPr>
              <w:tabs>
                <w:tab w:val="left" w:pos="720"/>
                <w:tab w:val="left" w:pos="2880"/>
                <w:tab w:val="left" w:pos="7920"/>
              </w:tabs>
              <w:ind w:left="462"/>
              <w:jc w:val="both"/>
              <w:rPr>
                <w:rFonts w:ascii="Arial" w:hAnsi="Arial" w:cs="Arial"/>
                <w:lang w:val="fr-FR"/>
              </w:rPr>
            </w:pPr>
            <w:r>
              <w:rPr>
                <w:rFonts w:ascii="Arial" w:hAnsi="Arial" w:cs="Arial"/>
                <w:lang w:val="fr-FR"/>
              </w:rPr>
              <w:t>L'Abonné et les Utilisateurs Autorisés doivent préserver les droits de reproduction, "copyright", et droits annexes de toutes copies des contenus téléchargés ou imprimés parmi les Produits Souscrits.</w:t>
            </w:r>
          </w:p>
          <w:p w14:paraId="3B6BECF8" w14:textId="77777777" w:rsidR="00506607" w:rsidRPr="009266E1" w:rsidRDefault="00506607" w:rsidP="00506607">
            <w:pPr>
              <w:pStyle w:val="Paragraphedeliste"/>
              <w:ind w:left="462"/>
              <w:jc w:val="both"/>
              <w:rPr>
                <w:rFonts w:ascii="Arial" w:hAnsi="Arial" w:cs="Arial"/>
                <w:lang w:val="fr-FR"/>
              </w:rPr>
            </w:pPr>
          </w:p>
          <w:p w14:paraId="366EC122" w14:textId="564FB588" w:rsidR="007F24F6" w:rsidRPr="00506607" w:rsidRDefault="00506607" w:rsidP="00506607">
            <w:pPr>
              <w:pStyle w:val="Paragraphedeliste"/>
              <w:numPr>
                <w:ilvl w:val="0"/>
                <w:numId w:val="4"/>
              </w:numPr>
              <w:tabs>
                <w:tab w:val="left" w:pos="720"/>
                <w:tab w:val="left" w:pos="2880"/>
                <w:tab w:val="left" w:pos="7920"/>
              </w:tabs>
              <w:ind w:left="462"/>
              <w:jc w:val="both"/>
              <w:rPr>
                <w:rFonts w:ascii="Arial" w:hAnsi="Arial" w:cs="Arial"/>
                <w:lang w:val="fr-FR"/>
              </w:rPr>
            </w:pPr>
            <w:r>
              <w:rPr>
                <w:rFonts w:ascii="Arial" w:hAnsi="Arial" w:cs="Arial"/>
                <w:lang w:val="fr-FR"/>
              </w:rPr>
              <w:t>Prêt entre bibliothèques (PEB): l'Abonné peut transmettre (par poste, fax, ou transfert électronique sécurisé) une copie unique papier de tout contenu des Produits Souscrits ou une copie électronique originale d'un document individuel d'un tel contenu vers autre bibliothèque à l'attention d'un Utilisateur Autorisé</w:t>
            </w:r>
            <w:r w:rsidR="004868B2">
              <w:rPr>
                <w:rFonts w:ascii="Arial" w:hAnsi="Arial" w:cs="Arial"/>
                <w:lang w:val="fr-FR"/>
              </w:rPr>
              <w:t xml:space="preserve"> de cette bibliothèque</w:t>
            </w:r>
            <w:r>
              <w:rPr>
                <w:rFonts w:ascii="Arial" w:hAnsi="Arial" w:cs="Arial"/>
                <w:lang w:val="fr-FR"/>
              </w:rPr>
              <w:t>. Toute transmission électronique d'un des documents décrit dans cette section doit être faite en utilisant Ariel ou une méthode équivalente de destruction du document électronique après impression.</w:t>
            </w:r>
          </w:p>
        </w:tc>
      </w:tr>
      <w:tr w:rsidR="007F24F6" w:rsidRPr="00506607" w14:paraId="6DBB7BC7" w14:textId="77777777" w:rsidTr="00D8443A">
        <w:tc>
          <w:tcPr>
            <w:tcW w:w="5381" w:type="dxa"/>
            <w:tcBorders>
              <w:right w:val="single" w:sz="4" w:space="0" w:color="auto"/>
            </w:tcBorders>
          </w:tcPr>
          <w:p w14:paraId="193450C8" w14:textId="77777777" w:rsidR="00506607" w:rsidRPr="00506607" w:rsidRDefault="00506607" w:rsidP="00506607">
            <w:pPr>
              <w:pStyle w:val="Titre1"/>
              <w:jc w:val="both"/>
              <w:rPr>
                <w:sz w:val="20"/>
              </w:rPr>
            </w:pPr>
            <w:r w:rsidRPr="00506607">
              <w:rPr>
                <w:sz w:val="20"/>
              </w:rPr>
              <w:t>Prohibitions on Certain Uses</w:t>
            </w:r>
          </w:p>
          <w:p w14:paraId="070BB684" w14:textId="77777777" w:rsidR="007F24F6" w:rsidRPr="00506607" w:rsidRDefault="00506607" w:rsidP="00506607">
            <w:pPr>
              <w:pStyle w:val="Default"/>
              <w:jc w:val="both"/>
              <w:rPr>
                <w:rFonts w:ascii="Arial" w:hAnsi="Arial" w:cs="Arial"/>
                <w:sz w:val="20"/>
                <w:szCs w:val="20"/>
              </w:rPr>
            </w:pPr>
            <w:r w:rsidRPr="00506607">
              <w:rPr>
                <w:rFonts w:ascii="Arial" w:hAnsi="Arial" w:cs="Arial"/>
                <w:sz w:val="20"/>
                <w:szCs w:val="20"/>
              </w:rPr>
              <w:t xml:space="preserve">Subscriber and Authorized Users may make no use of the Subscribed Products other than those uses permitted in Section 2.  In particular, Subscriber and Authorized Users may not do any of the following:  </w:t>
            </w:r>
          </w:p>
        </w:tc>
        <w:tc>
          <w:tcPr>
            <w:tcW w:w="5381" w:type="dxa"/>
            <w:tcBorders>
              <w:left w:val="single" w:sz="4" w:space="0" w:color="auto"/>
            </w:tcBorders>
          </w:tcPr>
          <w:p w14:paraId="67659FB9" w14:textId="77777777" w:rsidR="00506607" w:rsidRPr="00506607" w:rsidRDefault="00506607" w:rsidP="00506607">
            <w:pPr>
              <w:pStyle w:val="Corpsdetexte"/>
              <w:tabs>
                <w:tab w:val="clear" w:pos="720"/>
                <w:tab w:val="left" w:pos="320"/>
              </w:tabs>
              <w:contextualSpacing/>
              <w:jc w:val="both"/>
              <w:rPr>
                <w:rFonts w:ascii="Arial" w:hAnsi="Arial" w:cs="Arial"/>
                <w:b/>
                <w:szCs w:val="22"/>
                <w:u w:val="none"/>
                <w:lang w:val="fr-FR"/>
              </w:rPr>
            </w:pPr>
            <w:r w:rsidRPr="00506607">
              <w:rPr>
                <w:rFonts w:ascii="Arial" w:hAnsi="Arial" w:cs="Arial"/>
                <w:b/>
                <w:szCs w:val="22"/>
                <w:u w:val="none"/>
                <w:lang w:val="fr-FR"/>
              </w:rPr>
              <w:t>3</w:t>
            </w:r>
            <w:r w:rsidRPr="00506607">
              <w:rPr>
                <w:rFonts w:ascii="Arial" w:hAnsi="Arial" w:cs="Arial"/>
                <w:b/>
                <w:szCs w:val="22"/>
                <w:u w:val="none"/>
                <w:lang w:val="fr-FR"/>
              </w:rPr>
              <w:tab/>
            </w:r>
            <w:r w:rsidRPr="00506607">
              <w:rPr>
                <w:rFonts w:ascii="Arial" w:hAnsi="Arial" w:cs="Arial"/>
                <w:b/>
                <w:szCs w:val="22"/>
                <w:lang w:val="fr-FR"/>
              </w:rPr>
              <w:t>Interdiction de certaines utilisations</w:t>
            </w:r>
          </w:p>
          <w:p w14:paraId="40AD57C5" w14:textId="77777777" w:rsidR="00506607" w:rsidRPr="00506607" w:rsidRDefault="00506607" w:rsidP="00506607">
            <w:pPr>
              <w:tabs>
                <w:tab w:val="left" w:pos="720"/>
                <w:tab w:val="left" w:pos="2880"/>
                <w:tab w:val="left" w:pos="7920"/>
              </w:tabs>
              <w:contextualSpacing/>
              <w:jc w:val="both"/>
              <w:rPr>
                <w:rFonts w:ascii="Arial" w:hAnsi="Arial" w:cs="Arial"/>
                <w:sz w:val="20"/>
              </w:rPr>
            </w:pPr>
          </w:p>
          <w:p w14:paraId="550CF90E" w14:textId="77777777" w:rsidR="007F24F6" w:rsidRPr="00506607" w:rsidRDefault="00506607" w:rsidP="00506607">
            <w:pPr>
              <w:tabs>
                <w:tab w:val="left" w:pos="720"/>
                <w:tab w:val="left" w:pos="2880"/>
                <w:tab w:val="left" w:pos="7920"/>
              </w:tabs>
              <w:contextualSpacing/>
              <w:jc w:val="both"/>
              <w:rPr>
                <w:rFonts w:ascii="Arial" w:hAnsi="Arial" w:cs="Arial"/>
                <w:sz w:val="20"/>
              </w:rPr>
            </w:pPr>
            <w:r w:rsidRPr="00506607">
              <w:rPr>
                <w:rFonts w:ascii="Arial" w:hAnsi="Arial" w:cs="Arial"/>
                <w:sz w:val="20"/>
              </w:rPr>
              <w:t>Les abonnées et Utilisateurs Autorisés ne pourront pas faire certains usages des Produits Souscrits autres que ceux décrits dans la Section 2. En particulier, les Abonnés et les Utilisateurs Autorisés ne pourront pas faire ce qui suit:</w:t>
            </w:r>
          </w:p>
        </w:tc>
      </w:tr>
      <w:tr w:rsidR="007F24F6" w:rsidRPr="00506607" w14:paraId="126050D6" w14:textId="77777777" w:rsidTr="00D8443A">
        <w:tc>
          <w:tcPr>
            <w:tcW w:w="5381" w:type="dxa"/>
            <w:tcBorders>
              <w:right w:val="single" w:sz="4" w:space="0" w:color="auto"/>
            </w:tcBorders>
          </w:tcPr>
          <w:p w14:paraId="4C887E7F" w14:textId="77777777" w:rsidR="007F24F6" w:rsidRPr="00506607" w:rsidRDefault="00506607" w:rsidP="00C53B3E">
            <w:pPr>
              <w:pStyle w:val="Titre2"/>
              <w:numPr>
                <w:ilvl w:val="0"/>
                <w:numId w:val="10"/>
              </w:numPr>
              <w:ind w:left="598"/>
              <w:rPr>
                <w:sz w:val="20"/>
                <w:szCs w:val="22"/>
              </w:rPr>
            </w:pPr>
            <w:r w:rsidRPr="00506607">
              <w:rPr>
                <w:sz w:val="20"/>
                <w:szCs w:val="22"/>
              </w:rPr>
              <w:t xml:space="preserve">reproduce, alter, create derivative works from, distribute, rent, sell, publish, sublicense, transfer, or </w:t>
            </w:r>
            <w:r w:rsidRPr="00506607">
              <w:rPr>
                <w:sz w:val="20"/>
                <w:szCs w:val="22"/>
              </w:rPr>
              <w:lastRenderedPageBreak/>
              <w:t>assign any content from the Subscribed Products, ex</w:t>
            </w:r>
            <w:r>
              <w:rPr>
                <w:sz w:val="20"/>
                <w:szCs w:val="22"/>
              </w:rPr>
              <w:t>cept as permitted in Section 2;</w:t>
            </w:r>
          </w:p>
        </w:tc>
        <w:tc>
          <w:tcPr>
            <w:tcW w:w="5381" w:type="dxa"/>
            <w:tcBorders>
              <w:left w:val="single" w:sz="4" w:space="0" w:color="auto"/>
            </w:tcBorders>
          </w:tcPr>
          <w:p w14:paraId="2B69BC0F" w14:textId="77777777" w:rsidR="007F24F6" w:rsidRPr="00C53B3E" w:rsidRDefault="00506607" w:rsidP="00C53B3E">
            <w:pPr>
              <w:pStyle w:val="Paragraphedeliste"/>
              <w:numPr>
                <w:ilvl w:val="0"/>
                <w:numId w:val="12"/>
              </w:numPr>
              <w:tabs>
                <w:tab w:val="left" w:pos="720"/>
                <w:tab w:val="left" w:pos="2880"/>
                <w:tab w:val="left" w:pos="7920"/>
              </w:tabs>
              <w:ind w:left="462"/>
              <w:jc w:val="both"/>
              <w:rPr>
                <w:rFonts w:ascii="Arial" w:hAnsi="Arial" w:cs="Arial"/>
                <w:lang w:val="fr-FR"/>
              </w:rPr>
            </w:pPr>
            <w:r w:rsidRPr="00786556">
              <w:rPr>
                <w:rFonts w:ascii="Arial" w:hAnsi="Arial" w:cs="Arial"/>
                <w:lang w:val="fr-FR"/>
              </w:rPr>
              <w:lastRenderedPageBreak/>
              <w:t xml:space="preserve">Reproduire, modifier, créer des travaux dérivés, distribuer, louer, vendre, publier, sous-louer, transférer ou céder tout contenu des Produits </w:t>
            </w:r>
            <w:r w:rsidRPr="00786556">
              <w:rPr>
                <w:rFonts w:ascii="Arial" w:hAnsi="Arial" w:cs="Arial"/>
                <w:lang w:val="fr-FR"/>
              </w:rPr>
              <w:lastRenderedPageBreak/>
              <w:t>Souscrits, à l'exception de ce q</w:t>
            </w:r>
            <w:r>
              <w:rPr>
                <w:rFonts w:ascii="Arial" w:hAnsi="Arial" w:cs="Arial"/>
                <w:lang w:val="fr-FR"/>
              </w:rPr>
              <w:t>ui est permis dans la Section 2;</w:t>
            </w:r>
          </w:p>
        </w:tc>
      </w:tr>
      <w:tr w:rsidR="007F24F6" w:rsidRPr="00C53B3E" w14:paraId="16821A61" w14:textId="77777777" w:rsidTr="00D8443A">
        <w:tc>
          <w:tcPr>
            <w:tcW w:w="5381" w:type="dxa"/>
            <w:tcBorders>
              <w:right w:val="single" w:sz="4" w:space="0" w:color="auto"/>
            </w:tcBorders>
          </w:tcPr>
          <w:p w14:paraId="1409DCDD" w14:textId="77777777" w:rsidR="007F24F6" w:rsidRPr="00C53B3E" w:rsidRDefault="00C53B3E" w:rsidP="00C53B3E">
            <w:pPr>
              <w:pStyle w:val="Titre2"/>
              <w:numPr>
                <w:ilvl w:val="0"/>
                <w:numId w:val="12"/>
              </w:numPr>
              <w:ind w:left="598"/>
              <w:rPr>
                <w:sz w:val="20"/>
                <w:szCs w:val="20"/>
              </w:rPr>
            </w:pPr>
            <w:r w:rsidRPr="00C53B3E">
              <w:rPr>
                <w:sz w:val="20"/>
                <w:szCs w:val="20"/>
              </w:rPr>
              <w:lastRenderedPageBreak/>
              <w:t>reproduce, alter, create derivative works from, distribute, rent, sell, publish, sublicense, transfer, or assign any content from the Subscribed Products, or otherwise access, use, or exploit any content from the Subscribed Products in any manner whatsoever that infringes any copyright or proprietary inter</w:t>
            </w:r>
            <w:r>
              <w:rPr>
                <w:sz w:val="20"/>
                <w:szCs w:val="20"/>
              </w:rPr>
              <w:t>est of ASME or any third party;</w:t>
            </w:r>
          </w:p>
        </w:tc>
        <w:tc>
          <w:tcPr>
            <w:tcW w:w="5381" w:type="dxa"/>
            <w:tcBorders>
              <w:left w:val="single" w:sz="4" w:space="0" w:color="auto"/>
            </w:tcBorders>
          </w:tcPr>
          <w:p w14:paraId="596AC9D3" w14:textId="77777777" w:rsidR="00C53B3E" w:rsidRDefault="00C53B3E" w:rsidP="00C53B3E">
            <w:pPr>
              <w:pStyle w:val="Paragraphedeliste"/>
              <w:numPr>
                <w:ilvl w:val="0"/>
                <w:numId w:val="10"/>
              </w:numPr>
              <w:tabs>
                <w:tab w:val="left" w:pos="462"/>
                <w:tab w:val="left" w:pos="2880"/>
                <w:tab w:val="left" w:pos="7920"/>
              </w:tabs>
              <w:ind w:left="462" w:hanging="284"/>
              <w:jc w:val="both"/>
              <w:rPr>
                <w:rFonts w:ascii="Arial" w:hAnsi="Arial" w:cs="Arial"/>
                <w:lang w:val="fr-FR"/>
              </w:rPr>
            </w:pPr>
            <w:r w:rsidRPr="00786556">
              <w:rPr>
                <w:rFonts w:ascii="Arial" w:hAnsi="Arial" w:cs="Arial"/>
                <w:lang w:val="fr-FR"/>
              </w:rPr>
              <w:t>Reproduire, modifier, créer des travaux dérivés, distribuer, louer, vendre, publier, sous-louer, transférer ou céder tout contenu des Produits Souscrits</w:t>
            </w:r>
            <w:r>
              <w:rPr>
                <w:rFonts w:ascii="Arial" w:hAnsi="Arial" w:cs="Arial"/>
                <w:lang w:val="fr-FR"/>
              </w:rPr>
              <w:t>, ou autrement accéder, utiliser ou exploiter tout contenu des Produits Souscrits d'une manière telle qu'elle enfreindrait les droits de copie (Copyright) de ASME ou de toute autre tierce partie;</w:t>
            </w:r>
          </w:p>
          <w:p w14:paraId="70CD7EB0" w14:textId="77777777" w:rsidR="007F24F6" w:rsidRPr="00C53B3E" w:rsidRDefault="007F24F6" w:rsidP="00506607">
            <w:pPr>
              <w:contextualSpacing/>
              <w:jc w:val="both"/>
              <w:rPr>
                <w:rFonts w:ascii="Arial" w:hAnsi="Arial" w:cs="Arial"/>
                <w:sz w:val="20"/>
                <w:szCs w:val="20"/>
              </w:rPr>
            </w:pPr>
          </w:p>
        </w:tc>
      </w:tr>
      <w:tr w:rsidR="007F24F6" w:rsidRPr="00C53B3E" w14:paraId="6AEFBE3F" w14:textId="77777777" w:rsidTr="00D8443A">
        <w:tc>
          <w:tcPr>
            <w:tcW w:w="5381" w:type="dxa"/>
            <w:tcBorders>
              <w:right w:val="single" w:sz="4" w:space="0" w:color="auto"/>
            </w:tcBorders>
          </w:tcPr>
          <w:p w14:paraId="183AB935" w14:textId="77777777" w:rsidR="007F24F6" w:rsidRPr="00C53B3E" w:rsidRDefault="00C53B3E" w:rsidP="00C53B3E">
            <w:pPr>
              <w:pStyle w:val="Titre2"/>
              <w:numPr>
                <w:ilvl w:val="0"/>
                <w:numId w:val="10"/>
              </w:numPr>
              <w:ind w:left="598" w:hanging="283"/>
              <w:rPr>
                <w:sz w:val="20"/>
                <w:szCs w:val="20"/>
              </w:rPr>
            </w:pPr>
            <w:r w:rsidRPr="007204EF">
              <w:rPr>
                <w:sz w:val="20"/>
                <w:szCs w:val="20"/>
              </w:rPr>
              <w:t xml:space="preserve">engage in or use any high-volume, automated, or systematic processes to copy or download any content from Subscribed Products, including systematic or routine printing, downloading or copying an entire issue of, or substantial portions of, any Subscribed Products; </w:t>
            </w:r>
          </w:p>
        </w:tc>
        <w:tc>
          <w:tcPr>
            <w:tcW w:w="5381" w:type="dxa"/>
            <w:tcBorders>
              <w:left w:val="single" w:sz="4" w:space="0" w:color="auto"/>
            </w:tcBorders>
          </w:tcPr>
          <w:p w14:paraId="1FDFE20D" w14:textId="7A726613" w:rsidR="007F24F6" w:rsidRPr="00C53B3E" w:rsidRDefault="00C53B3E" w:rsidP="004868B2">
            <w:pPr>
              <w:pStyle w:val="Paragraphedeliste"/>
              <w:numPr>
                <w:ilvl w:val="0"/>
                <w:numId w:val="12"/>
              </w:numPr>
              <w:tabs>
                <w:tab w:val="left" w:pos="720"/>
                <w:tab w:val="left" w:pos="2880"/>
                <w:tab w:val="left" w:pos="7920"/>
              </w:tabs>
              <w:ind w:left="462" w:hanging="284"/>
              <w:jc w:val="both"/>
              <w:rPr>
                <w:rFonts w:ascii="Arial" w:hAnsi="Arial" w:cs="Arial"/>
                <w:lang w:val="fr-FR"/>
              </w:rPr>
            </w:pPr>
            <w:r>
              <w:rPr>
                <w:rFonts w:ascii="Arial" w:hAnsi="Arial" w:cs="Arial"/>
                <w:lang w:val="fr-FR"/>
              </w:rPr>
              <w:t xml:space="preserve">Mettre en œuvre ou utiliser tout système automatisé de copie ou de téléchargement à grand volume des contenus des Produits Souscrits, </w:t>
            </w:r>
            <w:r w:rsidR="004868B2">
              <w:rPr>
                <w:rFonts w:ascii="Arial" w:hAnsi="Arial" w:cs="Arial"/>
                <w:lang w:val="fr-FR"/>
              </w:rPr>
              <w:t xml:space="preserve">notamment </w:t>
            </w:r>
            <w:r>
              <w:rPr>
                <w:rFonts w:ascii="Arial" w:hAnsi="Arial" w:cs="Arial"/>
                <w:lang w:val="fr-FR"/>
              </w:rPr>
              <w:t xml:space="preserve">les produits d'impression, de téléchargement, de copie par lots que ce soit sur la totalité ou </w:t>
            </w:r>
            <w:r w:rsidR="004868B2">
              <w:rPr>
                <w:rFonts w:ascii="Arial" w:hAnsi="Arial" w:cs="Arial"/>
                <w:lang w:val="fr-FR"/>
              </w:rPr>
              <w:t xml:space="preserve">sur </w:t>
            </w:r>
            <w:r>
              <w:rPr>
                <w:rFonts w:ascii="Arial" w:hAnsi="Arial" w:cs="Arial"/>
                <w:lang w:val="fr-FR"/>
              </w:rPr>
              <w:t>des partie</w:t>
            </w:r>
            <w:r w:rsidR="004868B2">
              <w:rPr>
                <w:rFonts w:ascii="Arial" w:hAnsi="Arial" w:cs="Arial"/>
                <w:lang w:val="fr-FR"/>
              </w:rPr>
              <w:t>s</w:t>
            </w:r>
            <w:r>
              <w:rPr>
                <w:rFonts w:ascii="Arial" w:hAnsi="Arial" w:cs="Arial"/>
                <w:lang w:val="fr-FR"/>
              </w:rPr>
              <w:t xml:space="preserve"> de tout contenu des Produits Souscrits;</w:t>
            </w:r>
          </w:p>
        </w:tc>
      </w:tr>
      <w:tr w:rsidR="007F24F6" w:rsidRPr="006D2E80" w14:paraId="334CAF53" w14:textId="77777777" w:rsidTr="00D8443A">
        <w:tc>
          <w:tcPr>
            <w:tcW w:w="5381" w:type="dxa"/>
            <w:tcBorders>
              <w:right w:val="single" w:sz="4" w:space="0" w:color="auto"/>
            </w:tcBorders>
          </w:tcPr>
          <w:p w14:paraId="0A627991" w14:textId="77777777" w:rsidR="007F24F6" w:rsidRPr="006D2E80" w:rsidRDefault="006D2E80" w:rsidP="006D2E80">
            <w:pPr>
              <w:pStyle w:val="Titre2"/>
              <w:numPr>
                <w:ilvl w:val="0"/>
                <w:numId w:val="12"/>
              </w:numPr>
              <w:ind w:left="598" w:hanging="283"/>
              <w:rPr>
                <w:sz w:val="20"/>
                <w:szCs w:val="20"/>
              </w:rPr>
            </w:pPr>
            <w:r w:rsidRPr="007204EF">
              <w:rPr>
                <w:sz w:val="20"/>
                <w:szCs w:val="20"/>
              </w:rPr>
              <w:t xml:space="preserve">download the Subscribed Products, including portions thereof, for purposes of creating copies (not including transient, dynamic caches of individually requested material) for redistribution purposes or for storage in an information storage and retrieval system; </w:t>
            </w:r>
          </w:p>
        </w:tc>
        <w:tc>
          <w:tcPr>
            <w:tcW w:w="5381" w:type="dxa"/>
            <w:tcBorders>
              <w:left w:val="single" w:sz="4" w:space="0" w:color="auto"/>
            </w:tcBorders>
          </w:tcPr>
          <w:p w14:paraId="7EDE5AC2" w14:textId="2C143D8C" w:rsidR="007F24F6" w:rsidRPr="006D2E80" w:rsidRDefault="006D2E80" w:rsidP="004868B2">
            <w:pPr>
              <w:pStyle w:val="Paragraphedeliste"/>
              <w:tabs>
                <w:tab w:val="left" w:pos="720"/>
                <w:tab w:val="left" w:pos="2880"/>
                <w:tab w:val="left" w:pos="7920"/>
              </w:tabs>
              <w:ind w:left="462" w:hanging="284"/>
              <w:jc w:val="both"/>
              <w:rPr>
                <w:rFonts w:ascii="Arial" w:hAnsi="Arial" w:cs="Arial"/>
                <w:lang w:val="fr-FR"/>
              </w:rPr>
            </w:pPr>
            <w:r w:rsidRPr="006D2E80">
              <w:rPr>
                <w:rFonts w:ascii="Arial" w:hAnsi="Arial" w:cs="Arial"/>
                <w:lang w:val="fr-FR"/>
              </w:rPr>
              <w:t xml:space="preserve">D. </w:t>
            </w:r>
            <w:r>
              <w:rPr>
                <w:rFonts w:ascii="Arial" w:hAnsi="Arial" w:cs="Arial"/>
                <w:lang w:val="fr-FR"/>
              </w:rPr>
              <w:t>Télécharger les Produits Souscrits, y compris par morceaux, dans le but de créer des copies (à l'exception d</w:t>
            </w:r>
            <w:r w:rsidR="004868B2">
              <w:rPr>
                <w:rFonts w:ascii="Arial" w:hAnsi="Arial" w:cs="Arial"/>
                <w:lang w:val="fr-FR"/>
              </w:rPr>
              <w:t>es</w:t>
            </w:r>
            <w:r>
              <w:rPr>
                <w:rFonts w:ascii="Arial" w:hAnsi="Arial" w:cs="Arial"/>
                <w:lang w:val="fr-FR"/>
              </w:rPr>
              <w:t xml:space="preserve"> caches </w:t>
            </w:r>
            <w:r w:rsidR="004868B2">
              <w:rPr>
                <w:rFonts w:ascii="Arial" w:hAnsi="Arial" w:cs="Arial"/>
                <w:lang w:val="fr-FR"/>
              </w:rPr>
              <w:t xml:space="preserve">persistants ou dynamiques </w:t>
            </w:r>
            <w:r>
              <w:rPr>
                <w:rFonts w:ascii="Arial" w:hAnsi="Arial" w:cs="Arial"/>
                <w:lang w:val="fr-FR"/>
              </w:rPr>
              <w:t>des matériels individuels,) à des fins de redistribution ou de stockage sur un système de sauvegarde et de recherche d'informations;</w:t>
            </w:r>
          </w:p>
        </w:tc>
      </w:tr>
      <w:tr w:rsidR="007F24F6" w:rsidRPr="00D84471" w14:paraId="4865B59C" w14:textId="77777777" w:rsidTr="00D8443A">
        <w:tc>
          <w:tcPr>
            <w:tcW w:w="5381" w:type="dxa"/>
            <w:tcBorders>
              <w:right w:val="single" w:sz="4" w:space="0" w:color="auto"/>
            </w:tcBorders>
          </w:tcPr>
          <w:p w14:paraId="1FEEDDE5" w14:textId="77777777" w:rsidR="006D2E80" w:rsidRPr="007204EF" w:rsidRDefault="006D2E80" w:rsidP="006D2E80">
            <w:pPr>
              <w:pStyle w:val="Titre2"/>
              <w:numPr>
                <w:ilvl w:val="0"/>
                <w:numId w:val="12"/>
              </w:numPr>
              <w:ind w:left="598"/>
              <w:rPr>
                <w:sz w:val="20"/>
                <w:szCs w:val="20"/>
              </w:rPr>
            </w:pPr>
            <w:r w:rsidRPr="007204EF">
              <w:rPr>
                <w:sz w:val="20"/>
                <w:szCs w:val="20"/>
              </w:rPr>
              <w:t xml:space="preserve">remove, obscure or modify any copyright or other notices included in Subscribed Products or portions thereof; </w:t>
            </w:r>
          </w:p>
          <w:p w14:paraId="29C34C65" w14:textId="77777777" w:rsidR="006D2E80" w:rsidRPr="007204EF" w:rsidRDefault="006D2E80" w:rsidP="006D2E80">
            <w:pPr>
              <w:pStyle w:val="Titre2"/>
              <w:numPr>
                <w:ilvl w:val="0"/>
                <w:numId w:val="12"/>
              </w:numPr>
              <w:ind w:left="598"/>
              <w:rPr>
                <w:sz w:val="20"/>
                <w:szCs w:val="20"/>
              </w:rPr>
            </w:pPr>
            <w:r w:rsidRPr="007204EF">
              <w:rPr>
                <w:sz w:val="20"/>
                <w:szCs w:val="20"/>
              </w:rPr>
              <w:t xml:space="preserve">sell or offer fee-for-service use of the Subscribed Products; </w:t>
            </w:r>
          </w:p>
          <w:p w14:paraId="44568CFE" w14:textId="77777777" w:rsidR="007F24F6" w:rsidRPr="00D84471" w:rsidRDefault="006D2E80" w:rsidP="006D2E80">
            <w:pPr>
              <w:pStyle w:val="Titre2"/>
              <w:numPr>
                <w:ilvl w:val="0"/>
                <w:numId w:val="12"/>
              </w:numPr>
              <w:ind w:left="598"/>
              <w:rPr>
                <w:sz w:val="20"/>
                <w:szCs w:val="20"/>
              </w:rPr>
            </w:pPr>
            <w:r w:rsidRPr="007204EF">
              <w:rPr>
                <w:sz w:val="20"/>
                <w:szCs w:val="20"/>
              </w:rPr>
              <w:t xml:space="preserve">engage in service bureau redistribution services with respect to the Subscribed Products; </w:t>
            </w:r>
          </w:p>
        </w:tc>
        <w:tc>
          <w:tcPr>
            <w:tcW w:w="5381" w:type="dxa"/>
            <w:tcBorders>
              <w:left w:val="single" w:sz="4" w:space="0" w:color="auto"/>
            </w:tcBorders>
          </w:tcPr>
          <w:p w14:paraId="476BBEFF" w14:textId="77777777" w:rsidR="00D84471" w:rsidRPr="00D84471" w:rsidRDefault="00D84471" w:rsidP="00D84471">
            <w:pPr>
              <w:pStyle w:val="Paragraphedeliste"/>
              <w:numPr>
                <w:ilvl w:val="0"/>
                <w:numId w:val="4"/>
              </w:numPr>
              <w:tabs>
                <w:tab w:val="left" w:pos="720"/>
                <w:tab w:val="left" w:pos="2880"/>
                <w:tab w:val="left" w:pos="7920"/>
              </w:tabs>
              <w:ind w:left="604"/>
              <w:jc w:val="both"/>
              <w:rPr>
                <w:rFonts w:ascii="Arial" w:hAnsi="Arial" w:cs="Arial"/>
                <w:lang w:val="fr-FR"/>
              </w:rPr>
            </w:pPr>
            <w:r w:rsidRPr="00D84471">
              <w:rPr>
                <w:rFonts w:ascii="Arial" w:hAnsi="Arial" w:cs="Arial"/>
                <w:lang w:val="fr-FR"/>
              </w:rPr>
              <w:t>Retirer, masquer ou modifier toute information de droit d’auteur et autre incluse dans le Produit Souscrit ou toute partie de celui-ci;</w:t>
            </w:r>
          </w:p>
          <w:p w14:paraId="0B8B047F" w14:textId="77777777" w:rsidR="00D84471" w:rsidRPr="009D525F" w:rsidRDefault="00D84471" w:rsidP="00D84471">
            <w:pPr>
              <w:pStyle w:val="Paragraphedeliste"/>
              <w:ind w:left="604"/>
              <w:jc w:val="both"/>
              <w:rPr>
                <w:rFonts w:ascii="Arial" w:hAnsi="Arial" w:cs="Arial"/>
                <w:lang w:val="fr-FR"/>
              </w:rPr>
            </w:pPr>
          </w:p>
          <w:p w14:paraId="6F383707" w14:textId="77777777" w:rsidR="00D84471" w:rsidRDefault="00D84471" w:rsidP="00D84471">
            <w:pPr>
              <w:pStyle w:val="Paragraphedeliste"/>
              <w:numPr>
                <w:ilvl w:val="0"/>
                <w:numId w:val="4"/>
              </w:numPr>
              <w:tabs>
                <w:tab w:val="left" w:pos="720"/>
                <w:tab w:val="left" w:pos="2880"/>
                <w:tab w:val="left" w:pos="7920"/>
              </w:tabs>
              <w:ind w:left="604"/>
              <w:jc w:val="both"/>
              <w:rPr>
                <w:rFonts w:ascii="Arial" w:hAnsi="Arial" w:cs="Arial"/>
                <w:lang w:val="fr-FR"/>
              </w:rPr>
            </w:pPr>
            <w:r>
              <w:rPr>
                <w:rFonts w:ascii="Arial" w:hAnsi="Arial" w:cs="Arial"/>
                <w:lang w:val="fr-FR"/>
              </w:rPr>
              <w:t>Vendre ou offrir une utilisation gratuite des Produits Souscrits;</w:t>
            </w:r>
          </w:p>
          <w:p w14:paraId="5AA3FEE7" w14:textId="77777777" w:rsidR="00D84471" w:rsidRPr="009D525F" w:rsidRDefault="00D84471" w:rsidP="00D84471">
            <w:pPr>
              <w:pStyle w:val="Paragraphedeliste"/>
              <w:ind w:left="604"/>
              <w:jc w:val="both"/>
              <w:rPr>
                <w:rFonts w:ascii="Arial" w:hAnsi="Arial" w:cs="Arial"/>
                <w:lang w:val="fr-FR"/>
              </w:rPr>
            </w:pPr>
          </w:p>
          <w:p w14:paraId="6076CB64" w14:textId="77777777" w:rsidR="007F24F6" w:rsidRPr="00D84471" w:rsidRDefault="00D84471" w:rsidP="00506607">
            <w:pPr>
              <w:pStyle w:val="Paragraphedeliste"/>
              <w:numPr>
                <w:ilvl w:val="0"/>
                <w:numId w:val="4"/>
              </w:numPr>
              <w:tabs>
                <w:tab w:val="left" w:pos="720"/>
                <w:tab w:val="left" w:pos="2880"/>
                <w:tab w:val="left" w:pos="7920"/>
              </w:tabs>
              <w:ind w:left="604"/>
              <w:jc w:val="both"/>
              <w:rPr>
                <w:rFonts w:ascii="Arial" w:hAnsi="Arial" w:cs="Arial"/>
                <w:lang w:val="fr-FR"/>
              </w:rPr>
            </w:pPr>
            <w:r>
              <w:rPr>
                <w:rFonts w:ascii="Arial" w:hAnsi="Arial" w:cs="Arial"/>
                <w:lang w:val="fr-FR"/>
              </w:rPr>
              <w:t>S'associer à un service de redistribution des Produits Souscrits;</w:t>
            </w:r>
          </w:p>
        </w:tc>
      </w:tr>
      <w:tr w:rsidR="007F24F6" w:rsidRPr="00D84471" w14:paraId="2DF7DC71" w14:textId="77777777" w:rsidTr="00D8443A">
        <w:tc>
          <w:tcPr>
            <w:tcW w:w="5381" w:type="dxa"/>
            <w:tcBorders>
              <w:right w:val="single" w:sz="4" w:space="0" w:color="auto"/>
            </w:tcBorders>
          </w:tcPr>
          <w:p w14:paraId="00F50C4D" w14:textId="77777777" w:rsidR="00D84471" w:rsidRPr="007204EF" w:rsidRDefault="00D84471" w:rsidP="00D84471">
            <w:pPr>
              <w:pStyle w:val="Titre2"/>
              <w:numPr>
                <w:ilvl w:val="0"/>
                <w:numId w:val="4"/>
              </w:numPr>
              <w:ind w:left="598"/>
              <w:rPr>
                <w:sz w:val="20"/>
                <w:szCs w:val="20"/>
              </w:rPr>
            </w:pPr>
            <w:r w:rsidRPr="007204EF">
              <w:rPr>
                <w:sz w:val="20"/>
                <w:szCs w:val="20"/>
              </w:rPr>
              <w:t>override, circumvent or disable any access control systems for the Subscribed Products or use ASME’s or any third party’s systems or services to provide or gain unauthorized access to the Subscribed Products;</w:t>
            </w:r>
          </w:p>
          <w:p w14:paraId="53E5854B" w14:textId="77777777" w:rsidR="00D84471" w:rsidRPr="007204EF" w:rsidRDefault="00D84471" w:rsidP="00D84471">
            <w:pPr>
              <w:pStyle w:val="Titre2"/>
              <w:numPr>
                <w:ilvl w:val="1"/>
                <w:numId w:val="4"/>
              </w:numPr>
              <w:ind w:left="598"/>
              <w:rPr>
                <w:sz w:val="20"/>
                <w:szCs w:val="20"/>
              </w:rPr>
            </w:pPr>
            <w:r w:rsidRPr="007204EF">
              <w:rPr>
                <w:sz w:val="20"/>
                <w:szCs w:val="20"/>
              </w:rPr>
              <w:t xml:space="preserve">provide access to the Subscribed Products to any person or entity located in a country to which their export is forbidden by U.S. laws or regulations; </w:t>
            </w:r>
          </w:p>
          <w:p w14:paraId="2737653E" w14:textId="77777777" w:rsidR="00D84471" w:rsidRPr="007204EF" w:rsidRDefault="00D84471" w:rsidP="00D84471">
            <w:pPr>
              <w:pStyle w:val="Titre2"/>
              <w:numPr>
                <w:ilvl w:val="0"/>
                <w:numId w:val="15"/>
              </w:numPr>
              <w:ind w:left="598" w:hanging="425"/>
              <w:rPr>
                <w:sz w:val="20"/>
                <w:szCs w:val="20"/>
              </w:rPr>
            </w:pPr>
            <w:r w:rsidRPr="007204EF">
              <w:rPr>
                <w:sz w:val="20"/>
                <w:szCs w:val="20"/>
              </w:rPr>
              <w:t>provide or authorize access to the Subscribed Products, such as through the sharing of passwords, to persons or entities other than Authorized Users; or</w:t>
            </w:r>
          </w:p>
          <w:p w14:paraId="1333B60C" w14:textId="77777777" w:rsidR="007F24F6" w:rsidRPr="00D84471" w:rsidRDefault="00D84471" w:rsidP="00D84471">
            <w:pPr>
              <w:pStyle w:val="Titre2"/>
              <w:numPr>
                <w:ilvl w:val="0"/>
                <w:numId w:val="15"/>
              </w:numPr>
              <w:ind w:left="598" w:hanging="425"/>
              <w:rPr>
                <w:sz w:val="20"/>
                <w:szCs w:val="20"/>
              </w:rPr>
            </w:pPr>
            <w:r w:rsidRPr="007204EF">
              <w:rPr>
                <w:sz w:val="20"/>
                <w:szCs w:val="20"/>
              </w:rPr>
              <w:t>use a proxy server to provide or gain access to the Subscribed Products without first obtaining ASME’s prior written permission.</w:t>
            </w:r>
          </w:p>
        </w:tc>
        <w:tc>
          <w:tcPr>
            <w:tcW w:w="5381" w:type="dxa"/>
            <w:tcBorders>
              <w:left w:val="single" w:sz="4" w:space="0" w:color="auto"/>
            </w:tcBorders>
          </w:tcPr>
          <w:p w14:paraId="41DB9884" w14:textId="77777777" w:rsidR="00D84471" w:rsidRPr="00D84471" w:rsidRDefault="00D84471" w:rsidP="00D84471">
            <w:pPr>
              <w:pStyle w:val="Paragraphedeliste"/>
              <w:numPr>
                <w:ilvl w:val="0"/>
                <w:numId w:val="12"/>
              </w:numPr>
              <w:tabs>
                <w:tab w:val="left" w:pos="178"/>
                <w:tab w:val="left" w:pos="2880"/>
                <w:tab w:val="left" w:pos="7920"/>
              </w:tabs>
              <w:ind w:left="604"/>
              <w:jc w:val="both"/>
              <w:rPr>
                <w:rFonts w:ascii="Arial" w:hAnsi="Arial" w:cs="Arial"/>
                <w:lang w:val="fr-FR"/>
              </w:rPr>
            </w:pPr>
            <w:r w:rsidRPr="00D84471">
              <w:rPr>
                <w:rFonts w:ascii="Arial" w:hAnsi="Arial" w:cs="Arial"/>
                <w:lang w:val="fr-FR"/>
              </w:rPr>
              <w:t>Supplanter, circonvenir ou désactiver tout système de contrôle d’accès aux Produits Souscrits ou utiliser ASME ou des systèmes ou services tiers pour obtenir un accès non autorisé aux Produits Souscrits;</w:t>
            </w:r>
          </w:p>
          <w:p w14:paraId="2076D599" w14:textId="77777777" w:rsidR="00D84471" w:rsidRPr="009E5297" w:rsidRDefault="00D84471" w:rsidP="00D84471">
            <w:pPr>
              <w:pStyle w:val="Paragraphedeliste"/>
              <w:ind w:left="604"/>
              <w:jc w:val="both"/>
              <w:rPr>
                <w:rFonts w:ascii="Arial" w:hAnsi="Arial" w:cs="Arial"/>
                <w:lang w:val="fr-FR"/>
              </w:rPr>
            </w:pPr>
          </w:p>
          <w:p w14:paraId="09ED19AA" w14:textId="6DAFE2EF" w:rsidR="00D84471" w:rsidRPr="00D84471" w:rsidRDefault="00D84471" w:rsidP="00D84471">
            <w:pPr>
              <w:pStyle w:val="Paragraphedeliste"/>
              <w:numPr>
                <w:ilvl w:val="0"/>
                <w:numId w:val="12"/>
              </w:numPr>
              <w:tabs>
                <w:tab w:val="left" w:pos="720"/>
                <w:tab w:val="left" w:pos="2880"/>
                <w:tab w:val="left" w:pos="7920"/>
              </w:tabs>
              <w:ind w:left="604"/>
              <w:jc w:val="both"/>
              <w:rPr>
                <w:rFonts w:ascii="Arial" w:hAnsi="Arial" w:cs="Arial"/>
                <w:lang w:val="fr-FR"/>
              </w:rPr>
            </w:pPr>
            <w:r w:rsidRPr="00D84471">
              <w:rPr>
                <w:rFonts w:ascii="Arial" w:hAnsi="Arial" w:cs="Arial"/>
                <w:lang w:val="fr-FR"/>
              </w:rPr>
              <w:t>Fournir un accès au</w:t>
            </w:r>
            <w:r w:rsidR="004868B2">
              <w:rPr>
                <w:rFonts w:ascii="Arial" w:hAnsi="Arial" w:cs="Arial"/>
                <w:lang w:val="fr-FR"/>
              </w:rPr>
              <w:t>x</w:t>
            </w:r>
            <w:r w:rsidRPr="00D84471">
              <w:rPr>
                <w:rFonts w:ascii="Arial" w:hAnsi="Arial" w:cs="Arial"/>
                <w:lang w:val="fr-FR"/>
              </w:rPr>
              <w:t xml:space="preserve"> Produits Souscrits à une personne ou une entité localisée dans un pays avec lequel le doit américain interdit l’exportation;</w:t>
            </w:r>
          </w:p>
          <w:p w14:paraId="67FE4262" w14:textId="77777777" w:rsidR="00D84471" w:rsidRPr="009E5297" w:rsidRDefault="00D84471" w:rsidP="00D84471">
            <w:pPr>
              <w:pStyle w:val="Paragraphedeliste"/>
              <w:ind w:left="604"/>
              <w:jc w:val="both"/>
              <w:rPr>
                <w:rFonts w:ascii="Arial" w:hAnsi="Arial" w:cs="Arial"/>
                <w:lang w:val="fr-FR"/>
              </w:rPr>
            </w:pPr>
          </w:p>
          <w:p w14:paraId="20458936" w14:textId="77777777" w:rsidR="00D84471" w:rsidRPr="00D84471" w:rsidRDefault="00D84471" w:rsidP="00D84471">
            <w:pPr>
              <w:pStyle w:val="Paragraphedeliste"/>
              <w:numPr>
                <w:ilvl w:val="0"/>
                <w:numId w:val="12"/>
              </w:numPr>
              <w:tabs>
                <w:tab w:val="left" w:pos="720"/>
                <w:tab w:val="left" w:pos="2880"/>
                <w:tab w:val="left" w:pos="7920"/>
              </w:tabs>
              <w:ind w:left="604"/>
              <w:jc w:val="both"/>
              <w:rPr>
                <w:rFonts w:ascii="Arial" w:hAnsi="Arial" w:cs="Arial"/>
                <w:lang w:val="fr-FR"/>
              </w:rPr>
            </w:pPr>
            <w:r w:rsidRPr="00D84471">
              <w:rPr>
                <w:rFonts w:ascii="Arial" w:hAnsi="Arial" w:cs="Arial"/>
                <w:lang w:val="fr-FR"/>
              </w:rPr>
              <w:t>Fournir ou autoriser l’accès aux Produits Souscrits, par exemple à travers l’échange de mots de passe, à des personnes ou entités autres que les Utilisateurs Autorisés;</w:t>
            </w:r>
          </w:p>
          <w:p w14:paraId="26ADADC4" w14:textId="77777777" w:rsidR="00D84471" w:rsidRPr="009E5297" w:rsidRDefault="00D84471" w:rsidP="00D84471">
            <w:pPr>
              <w:pStyle w:val="Paragraphedeliste"/>
              <w:ind w:left="604"/>
              <w:jc w:val="both"/>
              <w:rPr>
                <w:rFonts w:ascii="Arial" w:hAnsi="Arial" w:cs="Arial"/>
                <w:lang w:val="fr-FR"/>
              </w:rPr>
            </w:pPr>
          </w:p>
          <w:p w14:paraId="6FF0072D" w14:textId="1D5EDFE6" w:rsidR="00D84471" w:rsidRPr="00786556" w:rsidRDefault="00D84471" w:rsidP="00D84471">
            <w:pPr>
              <w:pStyle w:val="Paragraphedeliste"/>
              <w:numPr>
                <w:ilvl w:val="0"/>
                <w:numId w:val="12"/>
              </w:numPr>
              <w:tabs>
                <w:tab w:val="left" w:pos="720"/>
                <w:tab w:val="left" w:pos="2880"/>
                <w:tab w:val="left" w:pos="7920"/>
              </w:tabs>
              <w:ind w:left="604"/>
              <w:jc w:val="both"/>
              <w:rPr>
                <w:rFonts w:ascii="Arial" w:hAnsi="Arial" w:cs="Arial"/>
                <w:lang w:val="fr-FR"/>
              </w:rPr>
            </w:pPr>
            <w:r w:rsidRPr="009E5297">
              <w:rPr>
                <w:rFonts w:ascii="Arial" w:hAnsi="Arial" w:cs="Arial"/>
                <w:lang w:val="fr-FR"/>
              </w:rPr>
              <w:t xml:space="preserve">Utiliser un serveur proxy pour donner accès aux </w:t>
            </w:r>
            <w:r>
              <w:rPr>
                <w:rFonts w:ascii="Arial" w:hAnsi="Arial" w:cs="Arial"/>
                <w:lang w:val="fr-FR"/>
              </w:rPr>
              <w:t>Produits Souscrits</w:t>
            </w:r>
            <w:r w:rsidRPr="009E5297">
              <w:rPr>
                <w:rFonts w:ascii="Arial" w:hAnsi="Arial" w:cs="Arial"/>
                <w:lang w:val="fr-FR"/>
              </w:rPr>
              <w:t xml:space="preserve"> avant d’obtenir la permission écrite d’ASME</w:t>
            </w:r>
          </w:p>
          <w:p w14:paraId="6650346B" w14:textId="77777777" w:rsidR="007F24F6" w:rsidRPr="00D84471" w:rsidRDefault="007F24F6" w:rsidP="00506607">
            <w:pPr>
              <w:contextualSpacing/>
              <w:jc w:val="both"/>
              <w:rPr>
                <w:rFonts w:ascii="Arial" w:hAnsi="Arial" w:cs="Arial"/>
                <w:sz w:val="20"/>
                <w:szCs w:val="20"/>
              </w:rPr>
            </w:pPr>
          </w:p>
        </w:tc>
      </w:tr>
      <w:tr w:rsidR="007F24F6" w:rsidRPr="00A61E63" w14:paraId="2C88FCD0" w14:textId="77777777" w:rsidTr="00D8443A">
        <w:tc>
          <w:tcPr>
            <w:tcW w:w="5381" w:type="dxa"/>
            <w:tcBorders>
              <w:right w:val="single" w:sz="4" w:space="0" w:color="auto"/>
            </w:tcBorders>
          </w:tcPr>
          <w:p w14:paraId="18D0A04A" w14:textId="77777777" w:rsidR="00A61E63" w:rsidRPr="007204EF" w:rsidRDefault="00A61E63" w:rsidP="00A61E63">
            <w:pPr>
              <w:pStyle w:val="Titre1"/>
              <w:jc w:val="both"/>
              <w:rPr>
                <w:sz w:val="20"/>
              </w:rPr>
            </w:pPr>
            <w:r w:rsidRPr="007204EF">
              <w:rPr>
                <w:sz w:val="20"/>
              </w:rPr>
              <w:lastRenderedPageBreak/>
              <w:t>Subscriber Obligations</w:t>
            </w:r>
          </w:p>
          <w:p w14:paraId="16A1E411" w14:textId="77777777" w:rsidR="007F24F6" w:rsidRPr="00A61E63" w:rsidRDefault="00A61E63" w:rsidP="00A61E63">
            <w:pPr>
              <w:pStyle w:val="Titre2"/>
              <w:ind w:left="598"/>
              <w:rPr>
                <w:sz w:val="20"/>
                <w:szCs w:val="20"/>
              </w:rPr>
            </w:pPr>
            <w:r w:rsidRPr="007204EF">
              <w:rPr>
                <w:sz w:val="20"/>
                <w:szCs w:val="20"/>
              </w:rPr>
              <w:t>Subscriber is responsible for establishing and maintaining computer hardware and software and Internet access necessary to provide Authorized Users with access to the Subscribed Products.</w:t>
            </w:r>
          </w:p>
        </w:tc>
        <w:tc>
          <w:tcPr>
            <w:tcW w:w="5381" w:type="dxa"/>
            <w:tcBorders>
              <w:left w:val="single" w:sz="4" w:space="0" w:color="auto"/>
            </w:tcBorders>
          </w:tcPr>
          <w:p w14:paraId="5BB727F5" w14:textId="77777777" w:rsidR="00A61E63" w:rsidRPr="00A61E63" w:rsidRDefault="00A61E63" w:rsidP="00A61E63">
            <w:pPr>
              <w:pStyle w:val="Corpsdetexte"/>
              <w:ind w:left="320" w:hanging="323"/>
              <w:contextualSpacing/>
              <w:jc w:val="both"/>
              <w:rPr>
                <w:rFonts w:ascii="Arial" w:hAnsi="Arial" w:cs="Arial"/>
                <w:b/>
                <w:u w:val="none"/>
                <w:lang w:val="fr-FR"/>
              </w:rPr>
            </w:pPr>
            <w:r w:rsidRPr="00A61E63">
              <w:rPr>
                <w:rFonts w:ascii="Arial" w:hAnsi="Arial" w:cs="Arial"/>
                <w:b/>
                <w:u w:val="none"/>
                <w:lang w:val="fr-FR"/>
              </w:rPr>
              <w:t>4</w:t>
            </w:r>
            <w:r w:rsidRPr="00A61E63">
              <w:rPr>
                <w:rFonts w:ascii="Arial" w:hAnsi="Arial" w:cs="Arial"/>
                <w:b/>
                <w:u w:val="none"/>
                <w:lang w:val="fr-FR"/>
              </w:rPr>
              <w:tab/>
            </w:r>
            <w:r w:rsidRPr="00A61E63">
              <w:rPr>
                <w:rFonts w:ascii="Arial" w:hAnsi="Arial" w:cs="Arial"/>
                <w:b/>
                <w:lang w:val="fr-FR"/>
              </w:rPr>
              <w:t>Obligations de l'Abonné</w:t>
            </w:r>
          </w:p>
          <w:p w14:paraId="1C84BC4C" w14:textId="77777777" w:rsidR="00A61E63" w:rsidRPr="00A61E63" w:rsidRDefault="00A61E63" w:rsidP="00A61E63">
            <w:pPr>
              <w:tabs>
                <w:tab w:val="left" w:pos="720"/>
                <w:tab w:val="left" w:pos="2880"/>
                <w:tab w:val="left" w:pos="7920"/>
              </w:tabs>
              <w:contextualSpacing/>
              <w:jc w:val="both"/>
              <w:rPr>
                <w:rFonts w:ascii="Arial" w:hAnsi="Arial" w:cs="Arial"/>
                <w:sz w:val="20"/>
                <w:szCs w:val="20"/>
              </w:rPr>
            </w:pPr>
          </w:p>
          <w:p w14:paraId="2B385E5E" w14:textId="77777777" w:rsidR="007F24F6" w:rsidRPr="00A61E63" w:rsidRDefault="00A61E63" w:rsidP="00506607">
            <w:pPr>
              <w:pStyle w:val="Paragraphedeliste"/>
              <w:numPr>
                <w:ilvl w:val="0"/>
                <w:numId w:val="16"/>
              </w:numPr>
              <w:tabs>
                <w:tab w:val="left" w:pos="720"/>
                <w:tab w:val="left" w:pos="2880"/>
                <w:tab w:val="left" w:pos="7920"/>
              </w:tabs>
              <w:ind w:left="604"/>
              <w:jc w:val="both"/>
              <w:rPr>
                <w:rFonts w:ascii="Arial" w:hAnsi="Arial" w:cs="Arial"/>
                <w:lang w:val="fr-FR"/>
              </w:rPr>
            </w:pPr>
            <w:r w:rsidRPr="00A61E63">
              <w:rPr>
                <w:rFonts w:ascii="Arial" w:hAnsi="Arial" w:cs="Arial"/>
                <w:lang w:val="fr-FR"/>
              </w:rPr>
              <w:t>L’Abonné est responsable de la mise en place et de la maintenance des ordinateurs, logiciels et accès internet nécessaires pour fournir un accès aux Produits Souscrits par les Utilisateurs Autorisés;</w:t>
            </w:r>
          </w:p>
        </w:tc>
      </w:tr>
      <w:tr w:rsidR="007F24F6" w:rsidRPr="006130CD" w14:paraId="671D6144" w14:textId="77777777" w:rsidTr="00D8443A">
        <w:tc>
          <w:tcPr>
            <w:tcW w:w="5381" w:type="dxa"/>
            <w:tcBorders>
              <w:right w:val="single" w:sz="4" w:space="0" w:color="auto"/>
            </w:tcBorders>
          </w:tcPr>
          <w:p w14:paraId="1E57880A" w14:textId="77777777" w:rsidR="007F24F6" w:rsidRDefault="006130CD" w:rsidP="006130CD">
            <w:pPr>
              <w:pStyle w:val="Titre2"/>
              <w:numPr>
                <w:ilvl w:val="0"/>
                <w:numId w:val="16"/>
              </w:numPr>
              <w:ind w:left="598" w:hanging="283"/>
              <w:rPr>
                <w:sz w:val="20"/>
                <w:szCs w:val="20"/>
              </w:rPr>
            </w:pPr>
            <w:r w:rsidRPr="006130CD">
              <w:rPr>
                <w:sz w:val="20"/>
                <w:szCs w:val="20"/>
              </w:rPr>
              <w:t>Access to the Subscribed Products is controlled by ASME through the use of authorized IP Addresses and, at ASME’s sole discretion, secure passwords.  Subscriber is responsible for verifying the status of Authorized Users and updating sets of IP Addresses as necessary.  Subscriber will implement commercially reasonable access control and security measures to ensure that the authorized IP addresses are used to access the Subscribed Products only by Authorized Users located at Authorized Facilities.  Subscriber will cooperate with ASME’s efforts to implement additional security procedures as they are developed.</w:t>
            </w:r>
          </w:p>
          <w:p w14:paraId="1F0A9E42" w14:textId="77777777" w:rsidR="006130CD" w:rsidRPr="006130CD" w:rsidRDefault="006130CD" w:rsidP="006130CD">
            <w:pPr>
              <w:pStyle w:val="Corpsdetexte"/>
            </w:pPr>
          </w:p>
        </w:tc>
        <w:tc>
          <w:tcPr>
            <w:tcW w:w="5381" w:type="dxa"/>
            <w:tcBorders>
              <w:left w:val="single" w:sz="4" w:space="0" w:color="auto"/>
            </w:tcBorders>
          </w:tcPr>
          <w:p w14:paraId="75660D69" w14:textId="27620BE3" w:rsidR="007F24F6" w:rsidRPr="006130CD" w:rsidRDefault="006130CD" w:rsidP="004868B2">
            <w:pPr>
              <w:pStyle w:val="Titre2"/>
              <w:tabs>
                <w:tab w:val="clear" w:pos="360"/>
              </w:tabs>
              <w:ind w:left="604" w:hanging="426"/>
              <w:rPr>
                <w:sz w:val="20"/>
                <w:szCs w:val="20"/>
                <w:lang w:val="fr-FR"/>
              </w:rPr>
            </w:pPr>
            <w:r w:rsidRPr="006130CD">
              <w:rPr>
                <w:sz w:val="20"/>
                <w:szCs w:val="20"/>
                <w:lang w:val="fr-FR"/>
              </w:rPr>
              <w:t>L’accès</w:t>
            </w:r>
            <w:r w:rsidR="004868B2">
              <w:rPr>
                <w:sz w:val="20"/>
                <w:szCs w:val="20"/>
                <w:lang w:val="fr-FR"/>
              </w:rPr>
              <w:t xml:space="preserve"> aux</w:t>
            </w:r>
            <w:r w:rsidRPr="006130CD">
              <w:rPr>
                <w:sz w:val="20"/>
                <w:szCs w:val="20"/>
                <w:lang w:val="fr-FR"/>
              </w:rPr>
              <w:t xml:space="preserve"> Produits Souscrits est contrôlé par ASME à travers l’utilisation des Adresses IP et à la seule discrétion d’ASME, de mots de passe. </w:t>
            </w:r>
            <w:r w:rsidRPr="009C21A0">
              <w:rPr>
                <w:sz w:val="20"/>
                <w:szCs w:val="20"/>
                <w:lang w:val="fr-FR"/>
              </w:rPr>
              <w:t xml:space="preserve">L’Abonné a la responsabilité de vérifier le statut des Utilisateurs Autorisés et de mettre à jour les listes des Adresses IP quand nécessaire. L’Abonné mettra en place des contrôles d’accès et des mesures de sécurité commercialement raisonnables pour s’assurer que les adresses IP de l’Abonné ne sont utilisées pour accéder aux Produits Souscrits que par des Utilisateurs Autorisés situés sur les </w:t>
            </w:r>
            <w:r w:rsidR="004868B2">
              <w:rPr>
                <w:sz w:val="20"/>
                <w:szCs w:val="20"/>
                <w:lang w:val="fr-FR"/>
              </w:rPr>
              <w:t xml:space="preserve">dispositifs </w:t>
            </w:r>
            <w:r w:rsidRPr="009C21A0">
              <w:rPr>
                <w:sz w:val="20"/>
                <w:szCs w:val="20"/>
                <w:lang w:val="fr-FR"/>
              </w:rPr>
              <w:t xml:space="preserve">Autorisés. </w:t>
            </w:r>
            <w:r w:rsidRPr="006130CD">
              <w:rPr>
                <w:sz w:val="20"/>
                <w:szCs w:val="20"/>
                <w:lang w:val="fr-FR"/>
              </w:rPr>
              <w:t>L’Abonné coopérera avec ASME dans ses efforts pour implanter des mesures de sécurités additionnelles au fur et à mesure de leur développement;</w:t>
            </w:r>
          </w:p>
        </w:tc>
      </w:tr>
      <w:tr w:rsidR="007F24F6" w:rsidRPr="006130CD" w14:paraId="3C2B820A" w14:textId="77777777" w:rsidTr="00D8443A">
        <w:tc>
          <w:tcPr>
            <w:tcW w:w="5381" w:type="dxa"/>
            <w:tcBorders>
              <w:right w:val="single" w:sz="4" w:space="0" w:color="auto"/>
            </w:tcBorders>
          </w:tcPr>
          <w:p w14:paraId="6D294BBC" w14:textId="77777777" w:rsidR="007F24F6" w:rsidRPr="006130CD" w:rsidRDefault="006130CD" w:rsidP="006130CD">
            <w:pPr>
              <w:pStyle w:val="Titre2"/>
              <w:ind w:left="598"/>
            </w:pPr>
            <w:r w:rsidRPr="006130CD">
              <w:rPr>
                <w:sz w:val="20"/>
              </w:rPr>
              <w:t>Subscriber must inform Authorized Users of the terms and conditions governing their access to and use of Subscribed Products.  Subscriber is responsible for ensuring Authorized Users’ compliance with the terms and conditions of this Agreement</w:t>
            </w:r>
          </w:p>
        </w:tc>
        <w:tc>
          <w:tcPr>
            <w:tcW w:w="5381" w:type="dxa"/>
            <w:tcBorders>
              <w:left w:val="single" w:sz="4" w:space="0" w:color="auto"/>
            </w:tcBorders>
          </w:tcPr>
          <w:p w14:paraId="644B69EC" w14:textId="36ECE51D" w:rsidR="007F24F6" w:rsidRPr="009C21A0" w:rsidRDefault="006130CD" w:rsidP="006130CD">
            <w:pPr>
              <w:pStyle w:val="Titre2"/>
              <w:numPr>
                <w:ilvl w:val="0"/>
                <w:numId w:val="16"/>
              </w:numPr>
              <w:ind w:left="604"/>
              <w:rPr>
                <w:sz w:val="20"/>
                <w:szCs w:val="20"/>
                <w:lang w:val="fr-FR"/>
              </w:rPr>
            </w:pPr>
            <w:r w:rsidRPr="006130CD">
              <w:rPr>
                <w:sz w:val="20"/>
                <w:lang w:val="fr-FR"/>
              </w:rPr>
              <w:t>L'Abonné doit informer les Utilisateurs Autorisés des termes et conditions qui régissent l</w:t>
            </w:r>
            <w:r w:rsidR="004868B2">
              <w:rPr>
                <w:sz w:val="20"/>
                <w:lang w:val="fr-FR"/>
              </w:rPr>
              <w:t>’</w:t>
            </w:r>
            <w:r w:rsidRPr="006130CD">
              <w:rPr>
                <w:sz w:val="20"/>
                <w:lang w:val="fr-FR"/>
              </w:rPr>
              <w:t xml:space="preserve">usage et </w:t>
            </w:r>
            <w:r w:rsidR="004868B2">
              <w:rPr>
                <w:sz w:val="20"/>
                <w:lang w:val="fr-FR"/>
              </w:rPr>
              <w:t>l’</w:t>
            </w:r>
            <w:r w:rsidRPr="006130CD">
              <w:rPr>
                <w:sz w:val="20"/>
                <w:lang w:val="fr-FR"/>
              </w:rPr>
              <w:t xml:space="preserve">accès aux Produits Souscrits. </w:t>
            </w:r>
            <w:r w:rsidRPr="009C21A0">
              <w:rPr>
                <w:sz w:val="20"/>
                <w:lang w:val="fr-FR"/>
              </w:rPr>
              <w:t>L'Abonné est responsable de la vérification du bon respect des termes et conditions de la présente Licence par les Utilisateurs Autorisés</w:t>
            </w:r>
          </w:p>
        </w:tc>
      </w:tr>
      <w:tr w:rsidR="007F24F6" w:rsidRPr="00B81AFF" w14:paraId="058E87EF" w14:textId="77777777" w:rsidTr="00D8443A">
        <w:tc>
          <w:tcPr>
            <w:tcW w:w="5381" w:type="dxa"/>
            <w:tcBorders>
              <w:right w:val="single" w:sz="4" w:space="0" w:color="auto"/>
            </w:tcBorders>
          </w:tcPr>
          <w:p w14:paraId="6C288469" w14:textId="77777777" w:rsidR="007F24F6" w:rsidRPr="00B81AFF" w:rsidRDefault="00B81AFF" w:rsidP="00B81AFF">
            <w:pPr>
              <w:pStyle w:val="Titre2"/>
              <w:numPr>
                <w:ilvl w:val="0"/>
                <w:numId w:val="16"/>
              </w:numPr>
              <w:ind w:left="598" w:hanging="283"/>
              <w:rPr>
                <w:sz w:val="20"/>
                <w:szCs w:val="20"/>
              </w:rPr>
            </w:pPr>
            <w:r w:rsidRPr="00B81AFF">
              <w:rPr>
                <w:sz w:val="20"/>
                <w:szCs w:val="20"/>
              </w:rPr>
              <w:t>If Subscriber becomes aware or is notified that one or more Authorized Users is violating the terms of this Agreement, Subscriber will notify ASME of such violation and will use commercially reasonable efforts to enforce the restrictions set forth in this Agreement, including suspending or terminating the Authorized User’s access to the Subscribed Products.  Subscriber will cooperate with ASME in investigating any suspected violation of this Agreement.</w:t>
            </w:r>
          </w:p>
        </w:tc>
        <w:tc>
          <w:tcPr>
            <w:tcW w:w="5381" w:type="dxa"/>
            <w:tcBorders>
              <w:left w:val="single" w:sz="4" w:space="0" w:color="auto"/>
            </w:tcBorders>
          </w:tcPr>
          <w:p w14:paraId="696C949F" w14:textId="77777777" w:rsidR="007F24F6" w:rsidRPr="00B81AFF" w:rsidRDefault="00B81AFF" w:rsidP="00B81AFF">
            <w:pPr>
              <w:pStyle w:val="Titre2"/>
              <w:ind w:left="604"/>
              <w:rPr>
                <w:sz w:val="20"/>
                <w:lang w:val="fr-FR"/>
              </w:rPr>
            </w:pPr>
            <w:r w:rsidRPr="00B81AFF">
              <w:rPr>
                <w:sz w:val="20"/>
                <w:lang w:val="fr-FR"/>
              </w:rPr>
              <w:t>Si l'Abonné était informé ou se rendait compte qu'un ou plusieurs Utilisateurs Autorisés violaient les règles de la présente Licence, l'Abonné devra en avertir ASME et déployer tous les efforts commercialement raisonnables pour faire appliquer les restrictions indiquées dans cette Licence, incluant la suspension ou la fin de l’accès aux Produits Souscrits pour l’Utilisateur Autorisé. L'abonné coopérera avec ASME dans la recherche des violations supposées de cette Licence.</w:t>
            </w:r>
          </w:p>
        </w:tc>
      </w:tr>
      <w:tr w:rsidR="007F24F6" w:rsidRPr="00E56371" w14:paraId="3563DA83" w14:textId="77777777" w:rsidTr="00D8443A">
        <w:tc>
          <w:tcPr>
            <w:tcW w:w="5381" w:type="dxa"/>
            <w:tcBorders>
              <w:right w:val="single" w:sz="4" w:space="0" w:color="auto"/>
            </w:tcBorders>
          </w:tcPr>
          <w:p w14:paraId="48018C14" w14:textId="77777777" w:rsidR="00E56371" w:rsidRPr="007204EF" w:rsidRDefault="00E56371" w:rsidP="00E56371">
            <w:pPr>
              <w:pStyle w:val="Titre1"/>
              <w:keepLines/>
              <w:jc w:val="both"/>
              <w:rPr>
                <w:sz w:val="20"/>
              </w:rPr>
            </w:pPr>
            <w:r w:rsidRPr="007204EF">
              <w:rPr>
                <w:sz w:val="20"/>
              </w:rPr>
              <w:t>Fees</w:t>
            </w:r>
          </w:p>
          <w:p w14:paraId="7E67B434" w14:textId="77777777" w:rsidR="007F24F6" w:rsidRPr="00BF7E75" w:rsidRDefault="00E56371" w:rsidP="00BF7E75">
            <w:pPr>
              <w:pStyle w:val="Titre2"/>
              <w:ind w:left="598"/>
              <w:rPr>
                <w:sz w:val="20"/>
                <w:szCs w:val="20"/>
              </w:rPr>
            </w:pPr>
            <w:r w:rsidRPr="007204EF">
              <w:rPr>
                <w:sz w:val="20"/>
                <w:szCs w:val="20"/>
              </w:rPr>
              <w:t>Unless otherwise set forth in Appendix 4 (“Consortia”), Subscriber will pay ASME for the grant of rights in this Agreement in accordance with the fee schedule in Appendix 2, as amended from time to time, for the Subscribed Products set forth in Appendix 1.</w:t>
            </w:r>
          </w:p>
        </w:tc>
        <w:tc>
          <w:tcPr>
            <w:tcW w:w="5381" w:type="dxa"/>
            <w:tcBorders>
              <w:left w:val="single" w:sz="4" w:space="0" w:color="auto"/>
            </w:tcBorders>
          </w:tcPr>
          <w:p w14:paraId="6B792008" w14:textId="77777777" w:rsidR="00E56371" w:rsidRPr="00E56371" w:rsidRDefault="00E56371" w:rsidP="00E56371">
            <w:pPr>
              <w:pStyle w:val="Titre1"/>
              <w:numPr>
                <w:ilvl w:val="2"/>
                <w:numId w:val="4"/>
              </w:numPr>
              <w:ind w:left="320"/>
              <w:rPr>
                <w:sz w:val="20"/>
                <w:u w:val="none"/>
              </w:rPr>
            </w:pPr>
            <w:r w:rsidRPr="00E56371">
              <w:rPr>
                <w:sz w:val="20"/>
              </w:rPr>
              <w:t>Prix</w:t>
            </w:r>
          </w:p>
          <w:p w14:paraId="20CEB78A" w14:textId="77777777" w:rsidR="007F24F6" w:rsidRPr="00BF7E75" w:rsidRDefault="00E56371" w:rsidP="00506607">
            <w:pPr>
              <w:pStyle w:val="Paragraphedeliste"/>
              <w:numPr>
                <w:ilvl w:val="0"/>
                <w:numId w:val="21"/>
              </w:numPr>
              <w:tabs>
                <w:tab w:val="left" w:pos="720"/>
                <w:tab w:val="left" w:pos="2880"/>
                <w:tab w:val="left" w:pos="7920"/>
              </w:tabs>
              <w:ind w:left="604"/>
              <w:jc w:val="both"/>
              <w:rPr>
                <w:rFonts w:ascii="Arial" w:hAnsi="Arial" w:cs="Arial"/>
                <w:lang w:val="fr-FR"/>
              </w:rPr>
            </w:pPr>
            <w:r w:rsidRPr="00CC21F2">
              <w:rPr>
                <w:rFonts w:ascii="Arial" w:hAnsi="Arial" w:cs="Arial"/>
                <w:lang w:val="fr-FR"/>
              </w:rPr>
              <w:t>A moins d’une indication contraire dans l’Annexe 4</w:t>
            </w:r>
            <w:r>
              <w:rPr>
                <w:rFonts w:ascii="Arial" w:hAnsi="Arial" w:cs="Arial"/>
                <w:lang w:val="fr-FR"/>
              </w:rPr>
              <w:t xml:space="preserve"> ("Consortia")</w:t>
            </w:r>
            <w:r w:rsidRPr="00CC21F2">
              <w:rPr>
                <w:rFonts w:ascii="Arial" w:hAnsi="Arial" w:cs="Arial"/>
                <w:lang w:val="fr-FR"/>
              </w:rPr>
              <w:t>, l’Abonné paiera à ASME le montant des droits d’accès indiqué dans ce</w:t>
            </w:r>
            <w:r>
              <w:rPr>
                <w:rFonts w:ascii="Arial" w:hAnsi="Arial" w:cs="Arial"/>
                <w:lang w:val="fr-FR"/>
              </w:rPr>
              <w:t>tte Licence</w:t>
            </w:r>
            <w:r w:rsidRPr="00CC21F2">
              <w:rPr>
                <w:rFonts w:ascii="Arial" w:hAnsi="Arial" w:cs="Arial"/>
                <w:lang w:val="fr-FR"/>
              </w:rPr>
              <w:t xml:space="preserve"> </w:t>
            </w:r>
            <w:r>
              <w:rPr>
                <w:rFonts w:ascii="Arial" w:hAnsi="Arial" w:cs="Arial"/>
                <w:lang w:val="fr-FR"/>
              </w:rPr>
              <w:t>en</w:t>
            </w:r>
            <w:r w:rsidRPr="00CC21F2">
              <w:rPr>
                <w:rFonts w:ascii="Arial" w:hAnsi="Arial" w:cs="Arial"/>
                <w:lang w:val="fr-FR"/>
              </w:rPr>
              <w:t xml:space="preserve"> Annexe 2</w:t>
            </w:r>
            <w:r>
              <w:rPr>
                <w:rFonts w:ascii="Arial" w:hAnsi="Arial" w:cs="Arial"/>
                <w:lang w:val="fr-FR"/>
              </w:rPr>
              <w:t>, telle que modifiée de temps en temps, pour les Produits Souscrits décrits en Annexe 1;</w:t>
            </w:r>
          </w:p>
        </w:tc>
      </w:tr>
      <w:tr w:rsidR="007F24F6" w:rsidRPr="00E56371" w14:paraId="2DB5A4F9" w14:textId="77777777" w:rsidTr="00D8443A">
        <w:tc>
          <w:tcPr>
            <w:tcW w:w="5381" w:type="dxa"/>
            <w:tcBorders>
              <w:right w:val="single" w:sz="4" w:space="0" w:color="auto"/>
            </w:tcBorders>
          </w:tcPr>
          <w:p w14:paraId="52C2A1F7" w14:textId="77777777" w:rsidR="007F24F6" w:rsidRPr="00BF7E75" w:rsidRDefault="00BF7E75" w:rsidP="00BF7E75">
            <w:pPr>
              <w:pStyle w:val="Titre2"/>
              <w:numPr>
                <w:ilvl w:val="0"/>
                <w:numId w:val="21"/>
              </w:numPr>
              <w:ind w:left="598"/>
              <w:rPr>
                <w:sz w:val="20"/>
                <w:szCs w:val="20"/>
              </w:rPr>
            </w:pPr>
            <w:r w:rsidRPr="00BF7E75">
              <w:rPr>
                <w:sz w:val="20"/>
                <w:szCs w:val="20"/>
              </w:rPr>
              <w:t xml:space="preserve">After the Effective Date, ASME will issue an invoice to Subscriber reflecting the Subscribed Products selected in Appendix 1.  Subscriber must pay all applicable fees within thirty (30) days of receipt of ASME’s invoice.  ASME will issue annually an invoice for the Subscriber’s renewal fees for the </w:t>
            </w:r>
            <w:r w:rsidRPr="00BF7E75">
              <w:rPr>
                <w:sz w:val="20"/>
                <w:szCs w:val="20"/>
              </w:rPr>
              <w:lastRenderedPageBreak/>
              <w:t>selected Subscribed Products.  ASME’s fees are subject to annual increases.</w:t>
            </w:r>
          </w:p>
        </w:tc>
        <w:tc>
          <w:tcPr>
            <w:tcW w:w="5381" w:type="dxa"/>
            <w:tcBorders>
              <w:left w:val="single" w:sz="4" w:space="0" w:color="auto"/>
            </w:tcBorders>
          </w:tcPr>
          <w:p w14:paraId="0FCC5A6C" w14:textId="6C623B38" w:rsidR="007F24F6" w:rsidRPr="00BF7E75" w:rsidRDefault="00BF7E75" w:rsidP="00BF7E75">
            <w:pPr>
              <w:pStyle w:val="Titre2"/>
              <w:ind w:left="604"/>
              <w:rPr>
                <w:sz w:val="20"/>
                <w:lang w:val="fr-FR"/>
              </w:rPr>
            </w:pPr>
            <w:r w:rsidRPr="00BF7E75">
              <w:rPr>
                <w:sz w:val="20"/>
                <w:lang w:val="fr-FR"/>
              </w:rPr>
              <w:lastRenderedPageBreak/>
              <w:t xml:space="preserve">Après la </w:t>
            </w:r>
            <w:r w:rsidR="003F6DB7">
              <w:rPr>
                <w:sz w:val="20"/>
                <w:lang w:val="fr-FR"/>
              </w:rPr>
              <w:t>Date de Début</w:t>
            </w:r>
            <w:r w:rsidRPr="00BF7E75">
              <w:rPr>
                <w:sz w:val="20"/>
                <w:lang w:val="fr-FR"/>
              </w:rPr>
              <w:t xml:space="preserve">, ASME émettra la facture de l’Abonné basée sur les Produits Souscrits décrits en Annexe 1. </w:t>
            </w:r>
            <w:r w:rsidRPr="009C21A0">
              <w:rPr>
                <w:sz w:val="20"/>
                <w:lang w:val="fr-FR"/>
              </w:rPr>
              <w:t xml:space="preserve">L’Abonné doit régler tous les frais d’abonnement dans les trente (30) jours suivant la réception de la facture d’ASME. Par la suite ASME émettra une facture annuelle pour le montant du renouvellement des Produits Souscrits </w:t>
            </w:r>
            <w:r w:rsidRPr="009C21A0">
              <w:rPr>
                <w:sz w:val="20"/>
                <w:lang w:val="fr-FR"/>
              </w:rPr>
              <w:lastRenderedPageBreak/>
              <w:t xml:space="preserve">sélectionnés. </w:t>
            </w:r>
            <w:r w:rsidRPr="00BF7E75">
              <w:rPr>
                <w:sz w:val="20"/>
                <w:lang w:val="fr-FR"/>
              </w:rPr>
              <w:t>Les tarifs d’abonnement d’ASME sont sujets à une augmentation annuelle des prix;</w:t>
            </w:r>
          </w:p>
        </w:tc>
      </w:tr>
      <w:tr w:rsidR="007F24F6" w:rsidRPr="00BF7E75" w14:paraId="7C994F27" w14:textId="77777777" w:rsidTr="00D8443A">
        <w:tc>
          <w:tcPr>
            <w:tcW w:w="5381" w:type="dxa"/>
            <w:tcBorders>
              <w:right w:val="single" w:sz="4" w:space="0" w:color="auto"/>
            </w:tcBorders>
          </w:tcPr>
          <w:p w14:paraId="2C869FBA" w14:textId="77777777" w:rsidR="007F24F6" w:rsidRPr="00BF7E75" w:rsidRDefault="00BF7E75" w:rsidP="00BF7E75">
            <w:pPr>
              <w:pStyle w:val="Titre2"/>
              <w:ind w:left="598"/>
              <w:rPr>
                <w:sz w:val="20"/>
              </w:rPr>
            </w:pPr>
            <w:r w:rsidRPr="00BF7E75">
              <w:rPr>
                <w:sz w:val="20"/>
              </w:rPr>
              <w:lastRenderedPageBreak/>
              <w:t>Subscriber is solely responsible for all costs associated with establishing access to the Subscribed Products, including without limitation any hardware, telecommunications or other charges imposed by carriers, proprietary network operators and Internet access providers and all costs associating with printing from the Subscribed Products. Subscriber must also pay any taxes (including without limitation any applicable value-added taxes, sales taxes, and import taxes) other than taxes on ASME’s net income, arising out of the Subscriber’s use of the Subscribed Products.</w:t>
            </w:r>
          </w:p>
        </w:tc>
        <w:tc>
          <w:tcPr>
            <w:tcW w:w="5381" w:type="dxa"/>
            <w:tcBorders>
              <w:left w:val="single" w:sz="4" w:space="0" w:color="auto"/>
            </w:tcBorders>
          </w:tcPr>
          <w:p w14:paraId="43AA700C" w14:textId="77777777" w:rsidR="007F24F6" w:rsidRPr="00BF7E75" w:rsidRDefault="00BF7E75" w:rsidP="00BF7E75">
            <w:pPr>
              <w:pStyle w:val="Titre2"/>
              <w:numPr>
                <w:ilvl w:val="0"/>
                <w:numId w:val="21"/>
              </w:numPr>
              <w:ind w:left="604" w:hanging="284"/>
              <w:rPr>
                <w:sz w:val="20"/>
                <w:lang w:val="fr-FR"/>
              </w:rPr>
            </w:pPr>
            <w:r w:rsidRPr="00BF7E75">
              <w:rPr>
                <w:sz w:val="20"/>
                <w:lang w:val="fr-FR"/>
              </w:rPr>
              <w:t>L’Abonné est seul responsable de tous les coûts associés à la mise en place de l’accès Produits Souscrits, incluant mais ne se limitant pas à tout frais de matériel, de télécommunications ou autre frais, imposés par les transporteurs, les opérateurs de réseaux et les fournisseurs d’accès à internet et à tous les coûts associés à l’impression à partir des Produits Souscrits. L’Abonné doit aussi régler toute taxe (incluant mais ne se limitant pas à la taxe sur la valeur ajoutée, taxes de vente et taxes d’importation) autre que les taxes du chiffre d’affaire net d’ASME, provenant de l’utilisation par l’Abonné des Produits Souscrits.</w:t>
            </w:r>
          </w:p>
        </w:tc>
      </w:tr>
      <w:tr w:rsidR="007F24F6" w:rsidRPr="001C27CE" w14:paraId="27B654B5" w14:textId="77777777" w:rsidTr="00D8443A">
        <w:tc>
          <w:tcPr>
            <w:tcW w:w="5381" w:type="dxa"/>
            <w:tcBorders>
              <w:right w:val="single" w:sz="4" w:space="0" w:color="auto"/>
            </w:tcBorders>
          </w:tcPr>
          <w:p w14:paraId="207E805C" w14:textId="77777777" w:rsidR="001C27CE" w:rsidRPr="007204EF" w:rsidRDefault="001C27CE" w:rsidP="001C27CE">
            <w:pPr>
              <w:pStyle w:val="Titre1"/>
              <w:jc w:val="both"/>
              <w:rPr>
                <w:sz w:val="20"/>
              </w:rPr>
            </w:pPr>
            <w:r w:rsidRPr="007204EF">
              <w:rPr>
                <w:sz w:val="20"/>
              </w:rPr>
              <w:t>Delivery</w:t>
            </w:r>
          </w:p>
          <w:p w14:paraId="300F0032" w14:textId="77777777" w:rsidR="007F24F6" w:rsidRPr="001C27CE" w:rsidRDefault="001C27CE" w:rsidP="001C27CE">
            <w:pPr>
              <w:pStyle w:val="Titre2"/>
              <w:numPr>
                <w:ilvl w:val="0"/>
                <w:numId w:val="0"/>
              </w:numPr>
              <w:rPr>
                <w:sz w:val="20"/>
                <w:szCs w:val="20"/>
              </w:rPr>
            </w:pPr>
            <w:r w:rsidRPr="007204EF">
              <w:rPr>
                <w:sz w:val="20"/>
                <w:szCs w:val="20"/>
              </w:rPr>
              <w:t xml:space="preserve">ASME will make the Subscribed Products available to Subscriber and Authorized Users within a reasonable time from the Effective Date provided that Subscriber has provided ASME with the required IP information in Appendix 3. </w:t>
            </w:r>
          </w:p>
        </w:tc>
        <w:tc>
          <w:tcPr>
            <w:tcW w:w="5381" w:type="dxa"/>
            <w:tcBorders>
              <w:left w:val="single" w:sz="4" w:space="0" w:color="auto"/>
            </w:tcBorders>
          </w:tcPr>
          <w:p w14:paraId="4A874F89" w14:textId="77777777" w:rsidR="001C27CE" w:rsidRPr="001C27CE" w:rsidRDefault="001C27CE" w:rsidP="001C27CE">
            <w:pPr>
              <w:pStyle w:val="Corpsdetexte"/>
              <w:ind w:left="360" w:hanging="360"/>
              <w:contextualSpacing/>
              <w:jc w:val="both"/>
              <w:rPr>
                <w:rFonts w:ascii="Arial" w:hAnsi="Arial" w:cs="Arial"/>
                <w:b/>
                <w:szCs w:val="22"/>
                <w:u w:val="none"/>
                <w:lang w:val="fr-FR"/>
              </w:rPr>
            </w:pPr>
            <w:r>
              <w:rPr>
                <w:rFonts w:ascii="Arial" w:hAnsi="Arial" w:cs="Arial"/>
                <w:b/>
                <w:sz w:val="22"/>
                <w:szCs w:val="22"/>
                <w:u w:val="none"/>
                <w:lang w:val="fr-FR"/>
              </w:rPr>
              <w:t>6.</w:t>
            </w:r>
            <w:r>
              <w:rPr>
                <w:rFonts w:ascii="Arial" w:hAnsi="Arial" w:cs="Arial"/>
                <w:b/>
                <w:sz w:val="22"/>
                <w:szCs w:val="22"/>
                <w:u w:val="none"/>
                <w:lang w:val="fr-FR"/>
              </w:rPr>
              <w:tab/>
            </w:r>
            <w:r w:rsidRPr="00075EEE">
              <w:rPr>
                <w:rFonts w:ascii="Arial" w:hAnsi="Arial" w:cs="Arial"/>
                <w:b/>
                <w:sz w:val="22"/>
                <w:szCs w:val="22"/>
                <w:lang w:val="fr-FR"/>
              </w:rPr>
              <w:t>F</w:t>
            </w:r>
            <w:r w:rsidRPr="001C27CE">
              <w:rPr>
                <w:rFonts w:ascii="Arial" w:hAnsi="Arial" w:cs="Arial"/>
                <w:b/>
                <w:szCs w:val="22"/>
                <w:lang w:val="fr-FR"/>
              </w:rPr>
              <w:t>ourniture</w:t>
            </w:r>
          </w:p>
          <w:p w14:paraId="44031EA6" w14:textId="77777777" w:rsidR="001C27CE" w:rsidRPr="001C27CE" w:rsidRDefault="001C27CE" w:rsidP="001C27CE">
            <w:pPr>
              <w:tabs>
                <w:tab w:val="left" w:pos="720"/>
                <w:tab w:val="left" w:pos="2880"/>
                <w:tab w:val="left" w:pos="7920"/>
              </w:tabs>
              <w:contextualSpacing/>
              <w:jc w:val="both"/>
              <w:rPr>
                <w:rFonts w:ascii="Arial" w:hAnsi="Arial" w:cs="Arial"/>
                <w:sz w:val="20"/>
              </w:rPr>
            </w:pPr>
          </w:p>
          <w:p w14:paraId="46BBA504" w14:textId="3390C7CA" w:rsidR="007F24F6" w:rsidRPr="001C27CE" w:rsidRDefault="001C27CE" w:rsidP="001C27CE">
            <w:pPr>
              <w:contextualSpacing/>
              <w:jc w:val="both"/>
              <w:rPr>
                <w:rFonts w:ascii="Arial" w:hAnsi="Arial" w:cs="Arial"/>
                <w:sz w:val="20"/>
                <w:szCs w:val="20"/>
              </w:rPr>
            </w:pPr>
            <w:r w:rsidRPr="001C27CE">
              <w:rPr>
                <w:rFonts w:ascii="Arial" w:hAnsi="Arial" w:cs="Arial"/>
                <w:sz w:val="20"/>
              </w:rPr>
              <w:t xml:space="preserve">ASME rendra accessible les Produits Souscrits à l’Abonné et aux Utilisateurs Autorisés dans un délai raisonnable suite à la </w:t>
            </w:r>
            <w:r w:rsidR="003F6DB7">
              <w:rPr>
                <w:sz w:val="20"/>
              </w:rPr>
              <w:t>Date de Début</w:t>
            </w:r>
            <w:r w:rsidR="003F6DB7" w:rsidRPr="001C27CE">
              <w:rPr>
                <w:rFonts w:ascii="Arial" w:hAnsi="Arial" w:cs="Arial"/>
                <w:sz w:val="20"/>
              </w:rPr>
              <w:t xml:space="preserve"> </w:t>
            </w:r>
            <w:r w:rsidRPr="001C27CE">
              <w:rPr>
                <w:rFonts w:ascii="Arial" w:hAnsi="Arial" w:cs="Arial"/>
                <w:sz w:val="20"/>
              </w:rPr>
              <w:t>pourvu que l’Abonné ait fourni à ASME les informations relatives aux adresses IP en Annexe 3</w:t>
            </w:r>
          </w:p>
        </w:tc>
      </w:tr>
      <w:tr w:rsidR="007F24F6" w:rsidRPr="001C27CE" w14:paraId="1C3AA372" w14:textId="77777777" w:rsidTr="00D8443A">
        <w:tc>
          <w:tcPr>
            <w:tcW w:w="5381" w:type="dxa"/>
            <w:tcBorders>
              <w:right w:val="single" w:sz="4" w:space="0" w:color="auto"/>
            </w:tcBorders>
          </w:tcPr>
          <w:p w14:paraId="18DC7DD2" w14:textId="77777777" w:rsidR="001C27CE" w:rsidRPr="001C27CE" w:rsidRDefault="001C27CE" w:rsidP="001C27CE">
            <w:pPr>
              <w:pStyle w:val="Titre1"/>
              <w:jc w:val="both"/>
              <w:rPr>
                <w:b w:val="0"/>
                <w:sz w:val="20"/>
                <w:u w:val="none"/>
              </w:rPr>
            </w:pPr>
            <w:r w:rsidRPr="007204EF">
              <w:rPr>
                <w:sz w:val="20"/>
              </w:rPr>
              <w:t xml:space="preserve">Monitoring </w:t>
            </w:r>
          </w:p>
          <w:p w14:paraId="5DD3A180" w14:textId="77777777" w:rsidR="007F24F6" w:rsidRPr="001C27CE" w:rsidRDefault="001C27CE" w:rsidP="001C27CE">
            <w:pPr>
              <w:pStyle w:val="Titre1"/>
              <w:numPr>
                <w:ilvl w:val="0"/>
                <w:numId w:val="0"/>
              </w:numPr>
              <w:jc w:val="both"/>
              <w:rPr>
                <w:b w:val="0"/>
                <w:sz w:val="20"/>
                <w:u w:val="none"/>
              </w:rPr>
            </w:pPr>
            <w:r w:rsidRPr="007204EF">
              <w:rPr>
                <w:b w:val="0"/>
                <w:sz w:val="20"/>
                <w:u w:val="none"/>
              </w:rPr>
              <w:t>Monitoring or other technologies may be used to monitor the Online Platform and uses (including reproducing Content in any format). ASME reserves the right to suspend Subscriber and Authorized Users’ access to the Online Platform immediately after detecting a material breach of this Agreement, including prohibited levels of Content downloading. If ASME suspends such access, it will use reasonable efforts to notify Subscriber as soon as possible and usually within three days of any such suspension by sending an email to Subscriber’s contact person identified in Section 15.</w:t>
            </w:r>
          </w:p>
        </w:tc>
        <w:tc>
          <w:tcPr>
            <w:tcW w:w="5381" w:type="dxa"/>
            <w:tcBorders>
              <w:left w:val="single" w:sz="4" w:space="0" w:color="auto"/>
            </w:tcBorders>
          </w:tcPr>
          <w:p w14:paraId="1AE79EE4" w14:textId="77777777" w:rsidR="001C27CE" w:rsidRPr="001C27CE" w:rsidRDefault="001C27CE" w:rsidP="001C27CE">
            <w:pPr>
              <w:pStyle w:val="Corpsdetexte"/>
              <w:tabs>
                <w:tab w:val="clear" w:pos="720"/>
                <w:tab w:val="left" w:pos="320"/>
              </w:tabs>
              <w:contextualSpacing/>
              <w:jc w:val="both"/>
              <w:rPr>
                <w:rFonts w:ascii="Arial" w:hAnsi="Arial" w:cs="Arial"/>
                <w:b/>
                <w:szCs w:val="22"/>
                <w:u w:val="none"/>
                <w:lang w:val="fr-FR"/>
              </w:rPr>
            </w:pPr>
            <w:r w:rsidRPr="001C27CE">
              <w:rPr>
                <w:rFonts w:ascii="Arial" w:hAnsi="Arial" w:cs="Arial"/>
                <w:b/>
                <w:szCs w:val="22"/>
                <w:u w:val="none"/>
                <w:lang w:val="fr-FR"/>
              </w:rPr>
              <w:t>7.</w:t>
            </w:r>
            <w:r w:rsidRPr="001C27CE">
              <w:rPr>
                <w:rFonts w:ascii="Arial" w:hAnsi="Arial" w:cs="Arial"/>
                <w:b/>
                <w:szCs w:val="22"/>
                <w:u w:val="none"/>
                <w:lang w:val="fr-FR"/>
              </w:rPr>
              <w:tab/>
            </w:r>
            <w:r w:rsidRPr="001C27CE">
              <w:rPr>
                <w:rFonts w:ascii="Arial" w:hAnsi="Arial" w:cs="Arial"/>
                <w:b/>
                <w:szCs w:val="22"/>
                <w:lang w:val="fr-FR"/>
              </w:rPr>
              <w:t>Contrôle</w:t>
            </w:r>
          </w:p>
          <w:p w14:paraId="42C7602D" w14:textId="77777777" w:rsidR="001C27CE" w:rsidRPr="001C27CE" w:rsidRDefault="001C27CE" w:rsidP="001C27CE">
            <w:pPr>
              <w:tabs>
                <w:tab w:val="left" w:pos="720"/>
                <w:tab w:val="left" w:pos="2880"/>
                <w:tab w:val="left" w:pos="7920"/>
              </w:tabs>
              <w:contextualSpacing/>
              <w:jc w:val="both"/>
              <w:rPr>
                <w:rFonts w:ascii="Arial" w:hAnsi="Arial" w:cs="Arial"/>
                <w:sz w:val="20"/>
              </w:rPr>
            </w:pPr>
          </w:p>
          <w:p w14:paraId="75C185E5" w14:textId="501EC025" w:rsidR="007F24F6" w:rsidRPr="001C27CE" w:rsidRDefault="001C27CE" w:rsidP="004868B2">
            <w:pPr>
              <w:tabs>
                <w:tab w:val="left" w:pos="720"/>
                <w:tab w:val="left" w:pos="2880"/>
                <w:tab w:val="left" w:pos="7920"/>
              </w:tabs>
              <w:contextualSpacing/>
              <w:jc w:val="both"/>
              <w:rPr>
                <w:rFonts w:ascii="Arial" w:hAnsi="Arial" w:cs="Arial"/>
                <w:sz w:val="20"/>
              </w:rPr>
            </w:pPr>
            <w:r w:rsidRPr="001C27CE">
              <w:rPr>
                <w:rFonts w:ascii="Arial" w:hAnsi="Arial" w:cs="Arial"/>
                <w:sz w:val="20"/>
              </w:rPr>
              <w:t xml:space="preserve">Des systèmes de contrôle pourront être utilisés pour surveiller la Plate-forme en Ligne et ses utilisations (incluant la reproduction de Contenu sous quelque format que ce soit). ASME se réserve le droit de suspendre l’accès de l’Abonné et des Utilisateurs Autorisés à la Plate-forme en Ligne immédiatement après la détection d’une violation matérielle de ce Contrat, </w:t>
            </w:r>
            <w:r w:rsidR="004868B2">
              <w:rPr>
                <w:rFonts w:ascii="Arial" w:hAnsi="Arial" w:cs="Arial"/>
                <w:sz w:val="20"/>
              </w:rPr>
              <w:t xml:space="preserve">notamment </w:t>
            </w:r>
            <w:r w:rsidR="00071F39" w:rsidRPr="008E5A95">
              <w:rPr>
                <w:rFonts w:ascii="Arial" w:hAnsi="Arial" w:cs="Arial"/>
                <w:sz w:val="20"/>
              </w:rPr>
              <w:t>des volumes massifs</w:t>
            </w:r>
            <w:r w:rsidR="00071F39" w:rsidRPr="00AA3D61">
              <w:rPr>
                <w:rFonts w:ascii="Arial" w:hAnsi="Arial" w:cs="Arial"/>
                <w:sz w:val="20"/>
                <w:highlight w:val="yellow"/>
              </w:rPr>
              <w:t xml:space="preserve"> </w:t>
            </w:r>
            <w:r w:rsidRPr="001C27CE">
              <w:rPr>
                <w:rFonts w:ascii="Arial" w:hAnsi="Arial" w:cs="Arial"/>
                <w:sz w:val="20"/>
              </w:rPr>
              <w:t xml:space="preserve">de téléchargements de Contenu. Si ASME suspend l’accès, elle déploiera les efforts raisonnables pour informer l’Abonné aussitôt que possible et habituellement dans les trois jours qui suivent cette suspension en envoyant un email au gestionnaire de </w:t>
            </w:r>
            <w:r>
              <w:rPr>
                <w:rFonts w:ascii="Arial" w:hAnsi="Arial" w:cs="Arial"/>
                <w:sz w:val="20"/>
              </w:rPr>
              <w:t>l’abonnement indiqué en Section </w:t>
            </w:r>
            <w:r w:rsidRPr="001C27CE">
              <w:rPr>
                <w:rFonts w:ascii="Arial" w:hAnsi="Arial" w:cs="Arial"/>
                <w:sz w:val="20"/>
              </w:rPr>
              <w:t>15.</w:t>
            </w:r>
          </w:p>
        </w:tc>
      </w:tr>
      <w:tr w:rsidR="007F24F6" w:rsidRPr="001C27CE" w14:paraId="3B992FF9" w14:textId="77777777" w:rsidTr="00D8443A">
        <w:tc>
          <w:tcPr>
            <w:tcW w:w="5381" w:type="dxa"/>
            <w:tcBorders>
              <w:right w:val="single" w:sz="4" w:space="0" w:color="auto"/>
            </w:tcBorders>
          </w:tcPr>
          <w:p w14:paraId="109D0CA1" w14:textId="77777777" w:rsidR="001C27CE" w:rsidRPr="007204EF" w:rsidRDefault="001C27CE" w:rsidP="001C27CE">
            <w:pPr>
              <w:pStyle w:val="Titre1"/>
              <w:jc w:val="both"/>
              <w:rPr>
                <w:sz w:val="20"/>
              </w:rPr>
            </w:pPr>
            <w:r w:rsidRPr="007204EF">
              <w:rPr>
                <w:sz w:val="20"/>
              </w:rPr>
              <w:t>Proprietary Rights</w:t>
            </w:r>
          </w:p>
          <w:p w14:paraId="73FA4983" w14:textId="77777777" w:rsidR="001C27CE" w:rsidRPr="007204EF" w:rsidRDefault="001C27CE" w:rsidP="001C27CE">
            <w:pPr>
              <w:pStyle w:val="Titre2"/>
              <w:rPr>
                <w:sz w:val="20"/>
                <w:szCs w:val="20"/>
              </w:rPr>
            </w:pPr>
            <w:r w:rsidRPr="007204EF">
              <w:rPr>
                <w:sz w:val="20"/>
                <w:szCs w:val="20"/>
              </w:rPr>
              <w:t xml:space="preserve">Subscriber acknowledges that the Subscribed Products are owned by ASME or third parties and are protected by the intellectual property laws of the United States and of other countries, including without limitation copyright and applicable database protection laws.  Subscriber will not, during the term of this Agreement or thereafter, dispute or contest, directly or indirectly, ASME’s rights in the Subscribed Products, nor assist others in doing so.  </w:t>
            </w:r>
          </w:p>
          <w:p w14:paraId="63E31C4D" w14:textId="77777777" w:rsidR="007F24F6" w:rsidRPr="001C27CE" w:rsidRDefault="007F24F6" w:rsidP="00506607">
            <w:pPr>
              <w:contextualSpacing/>
              <w:jc w:val="both"/>
              <w:rPr>
                <w:rFonts w:ascii="Arial" w:hAnsi="Arial" w:cs="Arial"/>
                <w:sz w:val="20"/>
                <w:szCs w:val="20"/>
                <w:lang w:val="en-US"/>
              </w:rPr>
            </w:pPr>
          </w:p>
        </w:tc>
        <w:tc>
          <w:tcPr>
            <w:tcW w:w="5381" w:type="dxa"/>
            <w:tcBorders>
              <w:left w:val="single" w:sz="4" w:space="0" w:color="auto"/>
            </w:tcBorders>
          </w:tcPr>
          <w:p w14:paraId="1AC19D9A" w14:textId="77777777" w:rsidR="001C27CE" w:rsidRPr="009A038E" w:rsidRDefault="001C27CE" w:rsidP="001C27CE">
            <w:pPr>
              <w:pStyle w:val="Corpsdetexte"/>
              <w:keepNext/>
              <w:keepLines/>
              <w:ind w:left="320" w:hanging="283"/>
              <w:contextualSpacing/>
              <w:jc w:val="both"/>
              <w:rPr>
                <w:rFonts w:ascii="Arial" w:hAnsi="Arial" w:cs="Arial"/>
                <w:b/>
                <w:sz w:val="22"/>
                <w:szCs w:val="22"/>
                <w:u w:val="none"/>
                <w:lang w:val="fr-FR"/>
              </w:rPr>
            </w:pPr>
            <w:r w:rsidRPr="00B80B86">
              <w:rPr>
                <w:rFonts w:ascii="Arial" w:hAnsi="Arial" w:cs="Arial"/>
                <w:b/>
                <w:szCs w:val="22"/>
                <w:u w:val="none"/>
                <w:lang w:val="fr-FR"/>
              </w:rPr>
              <w:t>8.</w:t>
            </w:r>
            <w:r w:rsidRPr="00B80B86">
              <w:rPr>
                <w:rFonts w:ascii="Arial" w:hAnsi="Arial" w:cs="Arial"/>
                <w:b/>
                <w:szCs w:val="22"/>
                <w:u w:val="none"/>
                <w:lang w:val="fr-FR"/>
              </w:rPr>
              <w:tab/>
            </w:r>
            <w:r w:rsidRPr="00B80B86">
              <w:rPr>
                <w:rFonts w:ascii="Arial" w:hAnsi="Arial" w:cs="Arial"/>
                <w:b/>
                <w:szCs w:val="22"/>
                <w:lang w:val="fr-FR"/>
              </w:rPr>
              <w:t>Droits d'auteur</w:t>
            </w:r>
          </w:p>
          <w:p w14:paraId="10C7D871" w14:textId="77777777" w:rsidR="001C27CE" w:rsidRDefault="001C27CE" w:rsidP="001C27CE">
            <w:pPr>
              <w:keepNext/>
              <w:keepLines/>
              <w:tabs>
                <w:tab w:val="left" w:pos="720"/>
                <w:tab w:val="left" w:pos="2880"/>
                <w:tab w:val="left" w:pos="7920"/>
              </w:tabs>
              <w:contextualSpacing/>
              <w:jc w:val="both"/>
              <w:rPr>
                <w:rFonts w:ascii="Arial" w:hAnsi="Arial" w:cs="Arial"/>
              </w:rPr>
            </w:pPr>
          </w:p>
          <w:p w14:paraId="5DC72311" w14:textId="62D2FA31" w:rsidR="007F24F6" w:rsidRPr="00B80B86" w:rsidRDefault="001C27CE" w:rsidP="00506607">
            <w:pPr>
              <w:pStyle w:val="Paragraphedeliste"/>
              <w:keepNext/>
              <w:keepLines/>
              <w:numPr>
                <w:ilvl w:val="0"/>
                <w:numId w:val="26"/>
              </w:numPr>
              <w:ind w:left="604" w:hanging="284"/>
              <w:jc w:val="both"/>
              <w:rPr>
                <w:rFonts w:ascii="Arial" w:hAnsi="Arial" w:cs="Arial"/>
                <w:lang w:val="fr-FR"/>
              </w:rPr>
            </w:pPr>
            <w:r w:rsidRPr="009A038E">
              <w:rPr>
                <w:rFonts w:ascii="Arial" w:hAnsi="Arial" w:cs="Arial"/>
                <w:lang w:val="fr-FR"/>
              </w:rPr>
              <w:t xml:space="preserve">L’Abonné reconnaît que les </w:t>
            </w:r>
            <w:r>
              <w:rPr>
                <w:rFonts w:ascii="Arial" w:hAnsi="Arial" w:cs="Arial"/>
                <w:lang w:val="fr-FR"/>
              </w:rPr>
              <w:t xml:space="preserve">Produits Souscrits </w:t>
            </w:r>
            <w:r w:rsidRPr="009A038E">
              <w:rPr>
                <w:rFonts w:ascii="Arial" w:hAnsi="Arial" w:cs="Arial"/>
                <w:lang w:val="fr-FR"/>
              </w:rPr>
              <w:t>sont propriété d’ASME ou de tiers et sont protégés par les droits de propriété intellectuelle des Etats-Unis et des autres pays, incluant le droit d’auteur et les lois de protections applicables sur les bases de données. L’Abonné, durant la période de ce</w:t>
            </w:r>
            <w:r>
              <w:rPr>
                <w:rFonts w:ascii="Arial" w:hAnsi="Arial" w:cs="Arial"/>
                <w:lang w:val="fr-FR"/>
              </w:rPr>
              <w:t>tte Licence</w:t>
            </w:r>
            <w:r w:rsidRPr="009A038E">
              <w:rPr>
                <w:rFonts w:ascii="Arial" w:hAnsi="Arial" w:cs="Arial"/>
                <w:lang w:val="fr-FR"/>
              </w:rPr>
              <w:t xml:space="preserve"> ou par la suite, ne remettra pas en cause ou ne contestera pas, directement ou indirectement, les droits d’ASME sur les Collection Numérique ASME ou ses droits (ou ceux d’un tiers) sur l</w:t>
            </w:r>
            <w:r>
              <w:rPr>
                <w:rFonts w:ascii="Arial" w:hAnsi="Arial" w:cs="Arial"/>
                <w:lang w:val="fr-FR"/>
              </w:rPr>
              <w:t>es Produits Souscrits</w:t>
            </w:r>
            <w:r w:rsidRPr="009A038E">
              <w:rPr>
                <w:rFonts w:ascii="Arial" w:hAnsi="Arial" w:cs="Arial"/>
                <w:lang w:val="fr-FR"/>
              </w:rPr>
              <w:t xml:space="preserve">, ni n’aidera d’autres </w:t>
            </w:r>
            <w:r w:rsidR="004868B2">
              <w:rPr>
                <w:rFonts w:ascii="Arial" w:hAnsi="Arial" w:cs="Arial"/>
                <w:lang w:val="fr-FR"/>
              </w:rPr>
              <w:t xml:space="preserve">personnes </w:t>
            </w:r>
            <w:r w:rsidRPr="009A038E">
              <w:rPr>
                <w:rFonts w:ascii="Arial" w:hAnsi="Arial" w:cs="Arial"/>
                <w:lang w:val="fr-FR"/>
              </w:rPr>
              <w:t>à le faire</w:t>
            </w:r>
            <w:r>
              <w:rPr>
                <w:rFonts w:ascii="Arial" w:hAnsi="Arial" w:cs="Arial"/>
                <w:lang w:val="fr-FR"/>
              </w:rPr>
              <w:t>;</w:t>
            </w:r>
          </w:p>
        </w:tc>
      </w:tr>
      <w:tr w:rsidR="007F24F6" w:rsidRPr="00B80B86" w14:paraId="7B8D3020" w14:textId="77777777" w:rsidTr="00D8443A">
        <w:tc>
          <w:tcPr>
            <w:tcW w:w="5381" w:type="dxa"/>
            <w:tcBorders>
              <w:right w:val="single" w:sz="4" w:space="0" w:color="auto"/>
            </w:tcBorders>
          </w:tcPr>
          <w:p w14:paraId="7ED23367" w14:textId="77777777" w:rsidR="007F24F6" w:rsidRPr="00B80B86" w:rsidRDefault="00B80B86" w:rsidP="00B80B86">
            <w:pPr>
              <w:pStyle w:val="Titre2"/>
              <w:numPr>
                <w:ilvl w:val="0"/>
                <w:numId w:val="26"/>
              </w:numPr>
              <w:ind w:left="740"/>
              <w:rPr>
                <w:sz w:val="20"/>
                <w:szCs w:val="20"/>
              </w:rPr>
            </w:pPr>
            <w:r w:rsidRPr="00B80B86">
              <w:rPr>
                <w:sz w:val="20"/>
                <w:szCs w:val="20"/>
              </w:rPr>
              <w:t xml:space="preserve">ASME, ASME INTERNATIONAL, the titles of individual Subscribed Products and other indicators of source that ASME uses in connection with the Subscribed Products are registered trademarks or otherwise owned or licensed by ASME (collectively, the “ASME Trademarks”).  </w:t>
            </w:r>
            <w:r w:rsidRPr="00B80B86">
              <w:rPr>
                <w:sz w:val="20"/>
                <w:szCs w:val="20"/>
              </w:rPr>
              <w:lastRenderedPageBreak/>
              <w:t xml:space="preserve">Subscriber and Authorized Users may not use the ASME Trademarks in connection with any product or service that does not belong to ASME, in any manner likely to cause confusion about the source of any product or service, or in a manner that implies that ASME endorses or is otherwise affiliated with any third-party product or service or in any manner that </w:t>
            </w:r>
            <w:r>
              <w:rPr>
                <w:sz w:val="20"/>
                <w:szCs w:val="20"/>
              </w:rPr>
              <w:t>disparages or discredits ASME.</w:t>
            </w:r>
          </w:p>
        </w:tc>
        <w:tc>
          <w:tcPr>
            <w:tcW w:w="5381" w:type="dxa"/>
            <w:tcBorders>
              <w:left w:val="single" w:sz="4" w:space="0" w:color="auto"/>
            </w:tcBorders>
          </w:tcPr>
          <w:p w14:paraId="610AEF5A" w14:textId="77777777" w:rsidR="007F24F6" w:rsidRPr="00B80B86" w:rsidRDefault="00B80B86" w:rsidP="00B80B86">
            <w:pPr>
              <w:pStyle w:val="Titre2"/>
              <w:rPr>
                <w:sz w:val="20"/>
                <w:lang w:val="fr-FR"/>
              </w:rPr>
            </w:pPr>
            <w:r w:rsidRPr="00B80B86">
              <w:rPr>
                <w:sz w:val="20"/>
                <w:lang w:val="fr-FR"/>
              </w:rPr>
              <w:lastRenderedPageBreak/>
              <w:t xml:space="preserve">ASME, ASME INTERNATIONAL, les titres individuels des Produits Souscrits et autres indicateurs d’origine qu’ASME utilise en lien avec les Produits Souscrits sont des marques déposées ou propriété d’ASME (les «Marques ASME»). </w:t>
            </w:r>
            <w:r w:rsidRPr="00B80B86">
              <w:rPr>
                <w:sz w:val="20"/>
                <w:lang w:val="fr-FR"/>
              </w:rPr>
              <w:lastRenderedPageBreak/>
              <w:t>L’Abonné et les Utilisateurs Autorisés ne peuvent utiliser les Marques ASME en lien avec des produits ou services qui n’appartiennent pas à ASME, d’une manière qui pourrait prêter à confusion sur l’origine du produit ou du service, ou d’une manière qui impliquerait qu’ASME soutient un produit ou service tiers ou qui dénie ou discrédite ASME</w:t>
            </w:r>
          </w:p>
        </w:tc>
      </w:tr>
      <w:tr w:rsidR="00B80B86" w:rsidRPr="00B80B86" w14:paraId="281A5869" w14:textId="77777777" w:rsidTr="00D8443A">
        <w:tc>
          <w:tcPr>
            <w:tcW w:w="5381" w:type="dxa"/>
            <w:tcBorders>
              <w:right w:val="single" w:sz="4" w:space="0" w:color="auto"/>
            </w:tcBorders>
          </w:tcPr>
          <w:p w14:paraId="727C330F" w14:textId="77777777" w:rsidR="00B80B86" w:rsidRPr="007204EF" w:rsidRDefault="00B80B86" w:rsidP="00B80B86">
            <w:pPr>
              <w:pStyle w:val="Titre1"/>
              <w:jc w:val="both"/>
              <w:rPr>
                <w:sz w:val="20"/>
              </w:rPr>
            </w:pPr>
            <w:r w:rsidRPr="007204EF">
              <w:rPr>
                <w:sz w:val="20"/>
              </w:rPr>
              <w:lastRenderedPageBreak/>
              <w:t>Representations, Covenants and Warranties</w:t>
            </w:r>
          </w:p>
          <w:p w14:paraId="21BFB4F8" w14:textId="77777777" w:rsidR="00B80B86" w:rsidRPr="007204EF" w:rsidRDefault="00B80B86" w:rsidP="00B80B86">
            <w:pPr>
              <w:pStyle w:val="Titre2"/>
              <w:rPr>
                <w:sz w:val="20"/>
                <w:szCs w:val="20"/>
              </w:rPr>
            </w:pPr>
            <w:r w:rsidRPr="007204EF">
              <w:rPr>
                <w:sz w:val="20"/>
                <w:szCs w:val="20"/>
              </w:rPr>
              <w:t>Each party represents, covenants and warrants that it has the right to enter into this Agreement and the person signing on its behalf is authorized to do so.</w:t>
            </w:r>
          </w:p>
          <w:p w14:paraId="528E64EF" w14:textId="77777777" w:rsidR="00B80B86" w:rsidRPr="00B80B86" w:rsidRDefault="00B80B86" w:rsidP="00B80B86">
            <w:pPr>
              <w:pStyle w:val="Titre2"/>
              <w:rPr>
                <w:sz w:val="20"/>
                <w:szCs w:val="20"/>
              </w:rPr>
            </w:pPr>
            <w:r w:rsidRPr="007204EF">
              <w:rPr>
                <w:sz w:val="20"/>
                <w:szCs w:val="20"/>
              </w:rPr>
              <w:t xml:space="preserve">ASME represents, covenants and warrants that it has the right to make the grant of rights set forth in Section 2.  </w:t>
            </w:r>
          </w:p>
        </w:tc>
        <w:tc>
          <w:tcPr>
            <w:tcW w:w="5381" w:type="dxa"/>
            <w:tcBorders>
              <w:left w:val="single" w:sz="4" w:space="0" w:color="auto"/>
            </w:tcBorders>
          </w:tcPr>
          <w:p w14:paraId="3BC312AB" w14:textId="77777777" w:rsidR="00B80B86" w:rsidRPr="00B80B86" w:rsidRDefault="00B80B86" w:rsidP="00B80B86">
            <w:pPr>
              <w:pStyle w:val="Titre1"/>
              <w:numPr>
                <w:ilvl w:val="0"/>
                <w:numId w:val="30"/>
              </w:numPr>
              <w:ind w:left="745" w:hanging="708"/>
              <w:rPr>
                <w:sz w:val="20"/>
                <w:u w:val="none"/>
              </w:rPr>
            </w:pPr>
            <w:r w:rsidRPr="00B80B86">
              <w:rPr>
                <w:sz w:val="20"/>
              </w:rPr>
              <w:t>Déclarations, Engagements et Garanties</w:t>
            </w:r>
          </w:p>
          <w:p w14:paraId="45B00EE6" w14:textId="77777777" w:rsidR="00B80B86" w:rsidRDefault="00B80B86" w:rsidP="00B80B86">
            <w:pPr>
              <w:pStyle w:val="Paragraphedeliste"/>
              <w:numPr>
                <w:ilvl w:val="0"/>
                <w:numId w:val="29"/>
              </w:numPr>
              <w:tabs>
                <w:tab w:val="left" w:pos="720"/>
                <w:tab w:val="left" w:pos="2880"/>
                <w:tab w:val="left" w:pos="7920"/>
              </w:tabs>
              <w:ind w:left="604"/>
              <w:jc w:val="both"/>
              <w:rPr>
                <w:rFonts w:ascii="Arial" w:hAnsi="Arial" w:cs="Arial"/>
                <w:lang w:val="fr-FR"/>
              </w:rPr>
            </w:pPr>
            <w:r>
              <w:rPr>
                <w:rFonts w:ascii="Arial" w:hAnsi="Arial" w:cs="Arial"/>
                <w:lang w:val="fr-FR"/>
              </w:rPr>
              <w:t>Chaque P</w:t>
            </w:r>
            <w:r w:rsidRPr="00EB7A92">
              <w:rPr>
                <w:rFonts w:ascii="Arial" w:hAnsi="Arial" w:cs="Arial"/>
                <w:lang w:val="fr-FR"/>
              </w:rPr>
              <w:t>artie déclare, s’engage et garantit qu’elle est autorisée à conclure ce</w:t>
            </w:r>
            <w:r>
              <w:rPr>
                <w:rFonts w:ascii="Arial" w:hAnsi="Arial" w:cs="Arial"/>
                <w:lang w:val="fr-FR"/>
              </w:rPr>
              <w:t>tte</w:t>
            </w:r>
            <w:r w:rsidRPr="00EB7A92">
              <w:rPr>
                <w:rFonts w:ascii="Arial" w:hAnsi="Arial" w:cs="Arial"/>
                <w:lang w:val="fr-FR"/>
              </w:rPr>
              <w:t xml:space="preserve"> </w:t>
            </w:r>
            <w:r>
              <w:rPr>
                <w:rFonts w:ascii="Arial" w:hAnsi="Arial" w:cs="Arial"/>
                <w:lang w:val="fr-FR"/>
              </w:rPr>
              <w:t>Licence</w:t>
            </w:r>
            <w:r w:rsidRPr="00EB7A92">
              <w:rPr>
                <w:rFonts w:ascii="Arial" w:hAnsi="Arial" w:cs="Arial"/>
                <w:lang w:val="fr-FR"/>
              </w:rPr>
              <w:t xml:space="preserve"> et que la personne qui le signe est autorisée à le faire</w:t>
            </w:r>
            <w:r>
              <w:rPr>
                <w:rFonts w:ascii="Arial" w:hAnsi="Arial" w:cs="Arial"/>
                <w:lang w:val="fr-FR"/>
              </w:rPr>
              <w:t>;</w:t>
            </w:r>
          </w:p>
          <w:p w14:paraId="0E387329" w14:textId="77777777" w:rsidR="00B80B86" w:rsidRDefault="00B80B86" w:rsidP="00B80B86">
            <w:pPr>
              <w:pStyle w:val="Paragraphedeliste"/>
              <w:tabs>
                <w:tab w:val="left" w:pos="720"/>
                <w:tab w:val="left" w:pos="2880"/>
                <w:tab w:val="left" w:pos="7920"/>
              </w:tabs>
              <w:ind w:left="604"/>
              <w:jc w:val="both"/>
              <w:rPr>
                <w:rFonts w:ascii="Arial" w:hAnsi="Arial" w:cs="Arial"/>
                <w:lang w:val="fr-FR"/>
              </w:rPr>
            </w:pPr>
          </w:p>
          <w:p w14:paraId="26A6AB10" w14:textId="77777777" w:rsidR="00B80B86" w:rsidRDefault="00B80B86" w:rsidP="00B80B86">
            <w:pPr>
              <w:pStyle w:val="Paragraphedeliste"/>
              <w:tabs>
                <w:tab w:val="left" w:pos="720"/>
                <w:tab w:val="left" w:pos="2880"/>
                <w:tab w:val="left" w:pos="7920"/>
              </w:tabs>
              <w:ind w:left="604"/>
              <w:jc w:val="both"/>
              <w:rPr>
                <w:rFonts w:ascii="Arial" w:hAnsi="Arial" w:cs="Arial"/>
                <w:lang w:val="fr-FR"/>
              </w:rPr>
            </w:pPr>
          </w:p>
          <w:p w14:paraId="62FD3D02" w14:textId="77777777" w:rsidR="00B80B86" w:rsidRPr="00B80B86" w:rsidRDefault="00B80B86" w:rsidP="00506607">
            <w:pPr>
              <w:pStyle w:val="Paragraphedeliste"/>
              <w:numPr>
                <w:ilvl w:val="0"/>
                <w:numId w:val="29"/>
              </w:numPr>
              <w:tabs>
                <w:tab w:val="left" w:pos="720"/>
                <w:tab w:val="left" w:pos="2880"/>
                <w:tab w:val="left" w:pos="7920"/>
              </w:tabs>
              <w:ind w:left="604"/>
              <w:jc w:val="both"/>
              <w:rPr>
                <w:rFonts w:ascii="Arial" w:hAnsi="Arial" w:cs="Arial"/>
                <w:lang w:val="fr-FR"/>
              </w:rPr>
            </w:pPr>
            <w:r w:rsidRPr="00EB7A92">
              <w:rPr>
                <w:rFonts w:ascii="Arial" w:hAnsi="Arial" w:cs="Arial"/>
                <w:lang w:val="fr-FR"/>
              </w:rPr>
              <w:t xml:space="preserve">ASME déclare, s’engage et garantit qu’elle a le droit d’accorder les droits décrits en Section </w:t>
            </w:r>
            <w:r>
              <w:rPr>
                <w:rFonts w:ascii="Arial" w:hAnsi="Arial" w:cs="Arial"/>
                <w:lang w:val="fr-FR"/>
              </w:rPr>
              <w:t>2;</w:t>
            </w:r>
          </w:p>
        </w:tc>
      </w:tr>
      <w:tr w:rsidR="00B80B86" w:rsidRPr="00B80B86" w14:paraId="128A095D" w14:textId="77777777" w:rsidTr="00D8443A">
        <w:tc>
          <w:tcPr>
            <w:tcW w:w="5381" w:type="dxa"/>
            <w:tcBorders>
              <w:right w:val="single" w:sz="4" w:space="0" w:color="auto"/>
            </w:tcBorders>
          </w:tcPr>
          <w:p w14:paraId="15BE7017" w14:textId="77777777" w:rsidR="00B80B86" w:rsidRPr="00B80B86" w:rsidRDefault="00B80B86" w:rsidP="00B80B86">
            <w:pPr>
              <w:pStyle w:val="Titre1"/>
              <w:keepNext w:val="0"/>
              <w:numPr>
                <w:ilvl w:val="0"/>
                <w:numId w:val="29"/>
              </w:numPr>
              <w:ind w:left="740"/>
              <w:jc w:val="both"/>
              <w:rPr>
                <w:b w:val="0"/>
                <w:sz w:val="20"/>
                <w:u w:val="none"/>
              </w:rPr>
            </w:pPr>
            <w:r w:rsidRPr="00B80B86">
              <w:rPr>
                <w:b w:val="0"/>
                <w:sz w:val="20"/>
                <w:u w:val="none"/>
              </w:rPr>
              <w:t>Subscriber acknowledges that the Subscribed Products and the content contained therein are highly proprietary in nature and represents, covenants and warrants that (i) the list of IP addresses provided to ASME on Appendix 3 is accurate and valid and Subscriber will use commercially reasonable efforts to maintain sufficient security with respect to such IP Addresses such that no one other than Authorized Users is or will be able to access the Subscribed Products; (ii) all IP Addresses are affiliated with the sites identified on Appendix 3 and not with any remote campuses, institutions or offices; (iii) it will not provide access to the Subscribed Products at sites that are not Authorized Sites; (iv) it will inform Authorized Users of the terms and conditions set forth in this Agreement governing their use of the Subscribed Products and their exercise of rights in the Subscribed Products for Permitted Uses; (v) it will notify ASME immediately if it becomes aware that any Authorized Users are violating the terms and conditions of this Agreement; and (vi) it will inform ASME if it at any time uses a proxy server to provide access to the Subscribed Products or if it becomes aware of a proxy server that is providing such access</w:t>
            </w:r>
          </w:p>
        </w:tc>
        <w:tc>
          <w:tcPr>
            <w:tcW w:w="5381" w:type="dxa"/>
            <w:tcBorders>
              <w:left w:val="single" w:sz="4" w:space="0" w:color="auto"/>
            </w:tcBorders>
          </w:tcPr>
          <w:p w14:paraId="45DEE1D2" w14:textId="77777777" w:rsidR="00B80B86" w:rsidRPr="00B80B86" w:rsidRDefault="00B80B86" w:rsidP="00B80B86">
            <w:pPr>
              <w:pStyle w:val="Paragraphedeliste"/>
              <w:numPr>
                <w:ilvl w:val="0"/>
                <w:numId w:val="26"/>
              </w:numPr>
              <w:ind w:left="604"/>
              <w:jc w:val="both"/>
              <w:rPr>
                <w:rFonts w:ascii="Arial" w:hAnsi="Arial" w:cs="Arial"/>
                <w:lang w:val="fr-FR"/>
              </w:rPr>
            </w:pPr>
            <w:r w:rsidRPr="00B80B86">
              <w:rPr>
                <w:rFonts w:ascii="Arial" w:hAnsi="Arial" w:cs="Arial"/>
                <w:lang w:val="fr-FR"/>
              </w:rPr>
              <w:t>L'abonné reconnaît que les Produits Souscrits et en conséquence le contenu obtenu appartiennent à ASME et comprend, convient et garantie que (i) la liste des adresses IP fournies à ASME en Annexe 3 est exacte et valide et l’Abonné mettra en œuvre les efforts commercialement raisonnables pour maintenir une sécurité suffisante concernant ces Adresses IP de sorte que seuls les Utilisateurs Autorisés pourront accéder aux Produits Souscrits; (ii) toutes les Adresses IP sont affiliées aux sites identifiés en Annexe 3 et non à des campus, établissements ou bureaux distants; (iii) il ne fournira pas d’accès aux produits Souscrits à des installations qui ne sont pas des installations autorisées; (iv) l’Abonné informera immédiatement ASME s’il remarque que des Utilisateurs Autorisés violent les termes et conditions de cette Licence; (v) il mettra en œuvre tous les efforts commercialement raisonnables pour informer les Utilisateurs Autorisés des termes et conditions indiqués dans ce Contrat régissant leur utilisation des Produits Souscrits et l’exercice de leurs droits pour les Utilisations Autorisées des Collection Numérique ASME ; (vi) il informera ASME s’il utilise un serveur proxy pour donner accès à la Plate-forme en Ligne ou s’il se rend compte qu’un serveur proxy fournit ce service</w:t>
            </w:r>
          </w:p>
        </w:tc>
      </w:tr>
      <w:tr w:rsidR="00B80B86" w:rsidRPr="00B80B86" w14:paraId="4A808693" w14:textId="77777777" w:rsidTr="00D8443A">
        <w:tc>
          <w:tcPr>
            <w:tcW w:w="5381" w:type="dxa"/>
            <w:tcBorders>
              <w:right w:val="single" w:sz="4" w:space="0" w:color="auto"/>
            </w:tcBorders>
          </w:tcPr>
          <w:p w14:paraId="5495E09E" w14:textId="77777777" w:rsidR="00B80B86" w:rsidRPr="007204EF" w:rsidRDefault="00B80B86" w:rsidP="00B80B86">
            <w:pPr>
              <w:pStyle w:val="Titre1"/>
              <w:jc w:val="both"/>
              <w:rPr>
                <w:sz w:val="20"/>
              </w:rPr>
            </w:pPr>
            <w:r w:rsidRPr="007204EF">
              <w:rPr>
                <w:sz w:val="20"/>
              </w:rPr>
              <w:lastRenderedPageBreak/>
              <w:t>Indemnification</w:t>
            </w:r>
          </w:p>
          <w:p w14:paraId="14D6F135" w14:textId="77777777" w:rsidR="00B80B86" w:rsidRPr="005004E3" w:rsidRDefault="00B80B86" w:rsidP="005004E3">
            <w:pPr>
              <w:pStyle w:val="Titre2"/>
              <w:ind w:left="598"/>
              <w:rPr>
                <w:sz w:val="20"/>
                <w:szCs w:val="20"/>
              </w:rPr>
            </w:pPr>
            <w:r w:rsidRPr="007204EF">
              <w:rPr>
                <w:sz w:val="20"/>
                <w:szCs w:val="20"/>
              </w:rPr>
              <w:t>Subscriber hereby releases and agrees to hold ASME and its officers, directors, employees and agents harmless from and defend and indemnify them against all losses, claims, damages, awards, penalties, or injuries, including reasonable attorney’s fees, arising out of any action, claim, suit or proceeding made or instituted or arising out of or in any way related to Subscriber’s use of the Subscribed Products or any use of the Subscribed Products made by those to whom S</w:t>
            </w:r>
            <w:r w:rsidR="005004E3">
              <w:rPr>
                <w:sz w:val="20"/>
                <w:szCs w:val="20"/>
              </w:rPr>
              <w:t>ubscriber has provided access.</w:t>
            </w:r>
          </w:p>
        </w:tc>
        <w:tc>
          <w:tcPr>
            <w:tcW w:w="5381" w:type="dxa"/>
            <w:tcBorders>
              <w:left w:val="single" w:sz="4" w:space="0" w:color="auto"/>
            </w:tcBorders>
          </w:tcPr>
          <w:p w14:paraId="14F02FA2" w14:textId="77777777" w:rsidR="00B80B86" w:rsidRPr="005004E3" w:rsidRDefault="00B80B86" w:rsidP="005004E3">
            <w:pPr>
              <w:pStyle w:val="Titre1"/>
              <w:numPr>
                <w:ilvl w:val="3"/>
                <w:numId w:val="4"/>
              </w:numPr>
              <w:ind w:left="320"/>
              <w:rPr>
                <w:sz w:val="20"/>
                <w:u w:val="none"/>
              </w:rPr>
            </w:pPr>
            <w:r w:rsidRPr="005004E3">
              <w:rPr>
                <w:sz w:val="20"/>
              </w:rPr>
              <w:t>Indemnisation</w:t>
            </w:r>
          </w:p>
          <w:p w14:paraId="5D60283A" w14:textId="77777777" w:rsidR="00B80B86" w:rsidRPr="00B80B86" w:rsidRDefault="00B80B86" w:rsidP="005004E3">
            <w:pPr>
              <w:pStyle w:val="Paragraphedeliste"/>
              <w:numPr>
                <w:ilvl w:val="0"/>
                <w:numId w:val="31"/>
              </w:numPr>
              <w:tabs>
                <w:tab w:val="left" w:pos="720"/>
                <w:tab w:val="left" w:pos="2880"/>
                <w:tab w:val="left" w:pos="7920"/>
              </w:tabs>
              <w:ind w:left="604"/>
              <w:jc w:val="both"/>
              <w:rPr>
                <w:rFonts w:ascii="Arial" w:hAnsi="Arial" w:cs="Arial"/>
                <w:lang w:val="fr-FR"/>
              </w:rPr>
            </w:pPr>
            <w:r w:rsidRPr="00B80B86">
              <w:rPr>
                <w:rFonts w:ascii="Arial" w:hAnsi="Arial" w:cs="Arial"/>
                <w:lang w:val="fr-FR"/>
              </w:rPr>
              <w:t>L'Abonné de fait réalise et accepte de tenir ASME, ses dirigeants, directeurs, employés et représentants à l'abri, de les défendre et de les indemniser de tout perte, réclamation, dommage, pénalité ou préjudice, incluant des raisonnables frais d'avocats, qui découleraient de toute action, demande, poursuite ou procédure entamée, opposée de quelque manière et relative à l'utilisation des Produits Souscrits par l'Abonné ou de toute personne à qui il aurait fourni un accès.</w:t>
            </w:r>
          </w:p>
          <w:p w14:paraId="4CF412C2" w14:textId="77777777" w:rsidR="00B80B86" w:rsidRPr="00B80B86" w:rsidRDefault="00B80B86" w:rsidP="00506607">
            <w:pPr>
              <w:contextualSpacing/>
              <w:jc w:val="both"/>
              <w:rPr>
                <w:rFonts w:ascii="Arial" w:hAnsi="Arial" w:cs="Arial"/>
                <w:sz w:val="20"/>
                <w:szCs w:val="20"/>
              </w:rPr>
            </w:pPr>
          </w:p>
        </w:tc>
      </w:tr>
      <w:tr w:rsidR="00B80B86" w:rsidRPr="005004E3" w14:paraId="4391CF2F" w14:textId="77777777" w:rsidTr="00D8443A">
        <w:tc>
          <w:tcPr>
            <w:tcW w:w="5381" w:type="dxa"/>
            <w:tcBorders>
              <w:right w:val="single" w:sz="4" w:space="0" w:color="auto"/>
            </w:tcBorders>
          </w:tcPr>
          <w:p w14:paraId="3FB79709" w14:textId="77777777" w:rsidR="00B80B86" w:rsidRPr="005004E3" w:rsidRDefault="005004E3" w:rsidP="005004E3">
            <w:pPr>
              <w:pStyle w:val="Paragraphedeliste"/>
              <w:numPr>
                <w:ilvl w:val="0"/>
                <w:numId w:val="31"/>
              </w:numPr>
              <w:ind w:left="598" w:hanging="283"/>
              <w:jc w:val="both"/>
              <w:rPr>
                <w:rFonts w:ascii="Arial" w:hAnsi="Arial" w:cs="Arial"/>
              </w:rPr>
            </w:pPr>
            <w:r w:rsidRPr="005004E3">
              <w:rPr>
                <w:rFonts w:ascii="Arial" w:hAnsi="Arial" w:cs="Arial"/>
              </w:rPr>
              <w:t>Notwithstanding any limitations contained in Section 13, ASME hereby releases and agrees to hold the Subscriber and its officers, directors, employees and agents harmless from and defend and indemnify them against all losses, claims, damages, awards, penalties, or injuries, including reasonable attorney’s fees, arising out of a third-party claim that the content contained in the Subscribed Products infringes a United States copyright or violates an intellectual property or proprietary right protected by United States law, provided that the Subscriber notifies ASME in writing of any such claim or action within ten (10) calendar days after Subscriber first receives notice of such claim or action, and further provided that ASME shall have sole control over the defense of any such claim or action.</w:t>
            </w:r>
          </w:p>
        </w:tc>
        <w:tc>
          <w:tcPr>
            <w:tcW w:w="5381" w:type="dxa"/>
            <w:tcBorders>
              <w:left w:val="single" w:sz="4" w:space="0" w:color="auto"/>
            </w:tcBorders>
          </w:tcPr>
          <w:p w14:paraId="012A01C0" w14:textId="08815738" w:rsidR="00B80B86" w:rsidRPr="005004E3" w:rsidRDefault="005004E3" w:rsidP="005004E3">
            <w:pPr>
              <w:pStyle w:val="Titre2"/>
              <w:ind w:left="604" w:hanging="400"/>
              <w:rPr>
                <w:sz w:val="20"/>
                <w:lang w:val="fr-FR"/>
              </w:rPr>
            </w:pPr>
            <w:r w:rsidRPr="005004E3">
              <w:rPr>
                <w:sz w:val="20"/>
                <w:lang w:val="fr-FR"/>
              </w:rPr>
              <w:t>Sans négliger toute limitation de la section 13, ASME de fait réalise et accepte de tenir l'Abonné, ses dirigeants, directeurs, employés et représentants à l'abri, de les défendre et de les indemniser de tout perte, réclamation, dommage, pénalité ou préjudice, incluant des raisonnables frais d'avocats, qui découleraient de toute action, demande, poursuite ou procédure entamée, opposée de quelque manière et relative à un manquement au droit de copie (Copyright) des Etats-Unis ou à une violation de la propriété intellectuelle protégée par les règles de droit des Etats-Unis, sous réserve que l'Abonné informe ASME par écrit de toute poursuite ou procédure dans un délai de dix (10) jours calendaires après que l'Abonné ait reçu la première notification d'une telle procédure ou action, et pourvu de plus qu'ASME ait seule un contrôle sur la défense d'une telle procédure ou action.</w:t>
            </w:r>
          </w:p>
        </w:tc>
      </w:tr>
      <w:tr w:rsidR="00B80B86" w:rsidRPr="005004E3" w14:paraId="2CE413E3" w14:textId="77777777" w:rsidTr="00D8443A">
        <w:tc>
          <w:tcPr>
            <w:tcW w:w="5381" w:type="dxa"/>
            <w:tcBorders>
              <w:right w:val="single" w:sz="4" w:space="0" w:color="auto"/>
            </w:tcBorders>
          </w:tcPr>
          <w:p w14:paraId="4BC60CE6" w14:textId="77777777" w:rsidR="00B80B86" w:rsidRPr="009C21A0" w:rsidRDefault="005004E3" w:rsidP="005004E3">
            <w:pPr>
              <w:pStyle w:val="Titre2"/>
              <w:rPr>
                <w:sz w:val="20"/>
              </w:rPr>
            </w:pPr>
            <w:r w:rsidRPr="009C21A0">
              <w:rPr>
                <w:sz w:val="20"/>
              </w:rPr>
              <w:t xml:space="preserve">Each party shall have the sole right to defend the claims addressed hereunder at its own expense.  The non-indemnifying party shall provide, at the indemnifying party’s expense, such assistance in investigating and defending such claims as the indemnifying party may reasonably request.  The indemnities provided herein shall survive the termination of this Agreement. </w:t>
            </w:r>
          </w:p>
        </w:tc>
        <w:tc>
          <w:tcPr>
            <w:tcW w:w="5381" w:type="dxa"/>
            <w:tcBorders>
              <w:left w:val="single" w:sz="4" w:space="0" w:color="auto"/>
            </w:tcBorders>
          </w:tcPr>
          <w:p w14:paraId="07E9BC29" w14:textId="7F05EC8C" w:rsidR="00B80B86" w:rsidRPr="009C21A0" w:rsidRDefault="005004E3" w:rsidP="004868B2">
            <w:pPr>
              <w:pStyle w:val="Paragraphedeliste"/>
              <w:numPr>
                <w:ilvl w:val="0"/>
                <w:numId w:val="31"/>
              </w:numPr>
              <w:ind w:left="604" w:hanging="426"/>
              <w:jc w:val="both"/>
              <w:rPr>
                <w:rFonts w:ascii="Arial" w:hAnsi="Arial" w:cs="Arial"/>
                <w:lang w:val="fr-FR"/>
              </w:rPr>
            </w:pPr>
            <w:r w:rsidRPr="009C21A0">
              <w:rPr>
                <w:rFonts w:ascii="Arial" w:hAnsi="Arial" w:cs="Arial"/>
                <w:lang w:val="fr-FR"/>
              </w:rPr>
              <w:t>Chaque partie aura à sa seule charge le droit de défendre ses intérêts à ses frais. La partie non indemnisante fournira, à la charge de la partie indemnisante, toute assistance à l’enquête et à la défense de ces réclamations que la partie indemnisante pourrait raisonnablement demander. Cette indemnisation reste en vigueur après la résiliation de cette Licence</w:t>
            </w:r>
          </w:p>
        </w:tc>
      </w:tr>
      <w:tr w:rsidR="007F24F6" w:rsidRPr="005004E3" w14:paraId="3F2DA38C" w14:textId="77777777" w:rsidTr="00D8443A">
        <w:tc>
          <w:tcPr>
            <w:tcW w:w="5381" w:type="dxa"/>
            <w:tcBorders>
              <w:right w:val="single" w:sz="4" w:space="0" w:color="auto"/>
            </w:tcBorders>
          </w:tcPr>
          <w:p w14:paraId="44DBBEA3" w14:textId="77777777" w:rsidR="005004E3" w:rsidRPr="005004E3" w:rsidRDefault="005004E3" w:rsidP="005004E3">
            <w:pPr>
              <w:pStyle w:val="Titre1"/>
              <w:jc w:val="both"/>
              <w:rPr>
                <w:sz w:val="20"/>
              </w:rPr>
            </w:pPr>
            <w:r w:rsidRPr="005004E3">
              <w:rPr>
                <w:sz w:val="20"/>
              </w:rPr>
              <w:t>Term and Termination</w:t>
            </w:r>
          </w:p>
          <w:p w14:paraId="3D2D3E85" w14:textId="1B6E36A0" w:rsidR="005004E3" w:rsidRPr="005004E3" w:rsidRDefault="005004E3" w:rsidP="005004E3">
            <w:pPr>
              <w:pStyle w:val="Titre2"/>
              <w:rPr>
                <w:sz w:val="20"/>
                <w:szCs w:val="20"/>
              </w:rPr>
            </w:pPr>
            <w:r w:rsidRPr="005004E3">
              <w:rPr>
                <w:sz w:val="20"/>
                <w:szCs w:val="20"/>
              </w:rPr>
              <w:t>The term of this Agreement shall commence on the Effective Date and continue until all subscriptions to Subscribed Products ordered pursuant to Appendix 1 have ended or have been terminated (the “Term”).</w:t>
            </w:r>
          </w:p>
        </w:tc>
        <w:tc>
          <w:tcPr>
            <w:tcW w:w="5381" w:type="dxa"/>
            <w:tcBorders>
              <w:left w:val="single" w:sz="4" w:space="0" w:color="auto"/>
            </w:tcBorders>
          </w:tcPr>
          <w:p w14:paraId="0BC43CDA" w14:textId="77777777" w:rsidR="005004E3" w:rsidRPr="005004E3" w:rsidRDefault="005004E3" w:rsidP="005004E3">
            <w:pPr>
              <w:pStyle w:val="Corpsdetexte"/>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hanging="323"/>
              <w:contextualSpacing/>
              <w:jc w:val="both"/>
              <w:rPr>
                <w:rFonts w:ascii="Arial" w:hAnsi="Arial" w:cs="Arial"/>
                <w:b/>
                <w:u w:val="none"/>
                <w:lang w:val="fr-FR"/>
              </w:rPr>
            </w:pPr>
            <w:r w:rsidRPr="005004E3">
              <w:rPr>
                <w:rFonts w:ascii="Arial" w:hAnsi="Arial" w:cs="Arial"/>
                <w:b/>
                <w:u w:val="none"/>
                <w:lang w:val="fr-FR"/>
              </w:rPr>
              <w:t>11.</w:t>
            </w:r>
            <w:r w:rsidRPr="005004E3">
              <w:rPr>
                <w:rFonts w:ascii="Arial" w:hAnsi="Arial" w:cs="Arial"/>
                <w:b/>
                <w:u w:val="none"/>
                <w:lang w:val="fr-FR"/>
              </w:rPr>
              <w:tab/>
            </w:r>
            <w:r w:rsidRPr="005004E3">
              <w:rPr>
                <w:rFonts w:ascii="Arial" w:hAnsi="Arial" w:cs="Arial"/>
                <w:b/>
                <w:lang w:val="fr-FR"/>
              </w:rPr>
              <w:t>Durée et résiliation</w:t>
            </w:r>
          </w:p>
          <w:p w14:paraId="025F2415" w14:textId="77777777" w:rsidR="005004E3" w:rsidRPr="005004E3" w:rsidRDefault="005004E3" w:rsidP="005004E3">
            <w:pPr>
              <w:tabs>
                <w:tab w:val="left" w:pos="720"/>
                <w:tab w:val="left" w:pos="2880"/>
                <w:tab w:val="left" w:pos="7920"/>
              </w:tabs>
              <w:contextualSpacing/>
              <w:jc w:val="both"/>
              <w:rPr>
                <w:rFonts w:ascii="Arial" w:hAnsi="Arial" w:cs="Arial"/>
                <w:sz w:val="20"/>
                <w:szCs w:val="20"/>
              </w:rPr>
            </w:pPr>
          </w:p>
          <w:p w14:paraId="16F7E58A" w14:textId="1AF3AA34" w:rsidR="007F24F6" w:rsidRPr="009C21A0" w:rsidRDefault="005004E3" w:rsidP="005004E3">
            <w:pPr>
              <w:pStyle w:val="Paragraphedeliste"/>
              <w:numPr>
                <w:ilvl w:val="0"/>
                <w:numId w:val="34"/>
              </w:numPr>
              <w:jc w:val="both"/>
              <w:rPr>
                <w:rFonts w:ascii="Arial" w:hAnsi="Arial" w:cs="Arial"/>
                <w:lang w:val="fr-FR"/>
              </w:rPr>
            </w:pPr>
            <w:r w:rsidRPr="005004E3">
              <w:rPr>
                <w:rFonts w:ascii="Arial" w:hAnsi="Arial" w:cs="Arial"/>
                <w:lang w:val="fr-FR"/>
              </w:rPr>
              <w:t>La durée de validité de cette Licence démarrera à la Date d'Effet et se poursuivra jusqu'à ce que tous les abonnements aux Produits Souscrits conformément à l'Annexe 1 soient terminés (le "Terme").</w:t>
            </w:r>
          </w:p>
        </w:tc>
      </w:tr>
      <w:tr w:rsidR="007F24F6" w:rsidRPr="005004E3" w14:paraId="1A8813B4" w14:textId="77777777" w:rsidTr="00D8443A">
        <w:tc>
          <w:tcPr>
            <w:tcW w:w="5381" w:type="dxa"/>
            <w:tcBorders>
              <w:right w:val="single" w:sz="4" w:space="0" w:color="auto"/>
            </w:tcBorders>
          </w:tcPr>
          <w:p w14:paraId="54E7F61E" w14:textId="77777777" w:rsidR="005004E3" w:rsidRPr="005004E3" w:rsidRDefault="005004E3" w:rsidP="005004E3">
            <w:pPr>
              <w:pStyle w:val="Titre2"/>
              <w:rPr>
                <w:sz w:val="20"/>
                <w:szCs w:val="20"/>
              </w:rPr>
            </w:pPr>
            <w:r w:rsidRPr="005004E3">
              <w:rPr>
                <w:sz w:val="20"/>
                <w:szCs w:val="20"/>
              </w:rPr>
              <w:t xml:space="preserve">If either party believes that the other party has materially breached any of its obligations, representations or warranties under this Agreement, it will notify the breaching party in writing.  The breaching party will have thirty (30) days from receipt of such notice to cure the alleged breach and notify the other party of its cure in writing.  If the alleged breach is not cured within the </w:t>
            </w:r>
            <w:r w:rsidRPr="005004E3">
              <w:rPr>
                <w:sz w:val="20"/>
                <w:szCs w:val="20"/>
              </w:rPr>
              <w:lastRenderedPageBreak/>
              <w:t>thirty-day period, the non-breaching party may, in its sole discretion, terminate this Agreement immediately upon written notice to the other party.  The requirement of such notice and cure period shall not apply to a breach of Section 5 (failure to pay the subscription fee) or if ASME believes, in its sole good-faith judgment, that Subscriber has breached any terms of Sections 2-3 (license terms and restrictions), in which case ASME reserves the right to immediately and without notice suspend access to and use of the Subscribed Products, or any portions thereof.</w:t>
            </w:r>
          </w:p>
          <w:p w14:paraId="61D9C8F1" w14:textId="77777777" w:rsidR="007F24F6" w:rsidRPr="005004E3" w:rsidRDefault="007F24F6" w:rsidP="00506607">
            <w:pPr>
              <w:contextualSpacing/>
              <w:jc w:val="both"/>
              <w:rPr>
                <w:rFonts w:ascii="Arial" w:hAnsi="Arial" w:cs="Arial"/>
                <w:sz w:val="20"/>
                <w:szCs w:val="20"/>
                <w:lang w:val="en-US"/>
              </w:rPr>
            </w:pPr>
          </w:p>
        </w:tc>
        <w:tc>
          <w:tcPr>
            <w:tcW w:w="5381" w:type="dxa"/>
            <w:tcBorders>
              <w:left w:val="single" w:sz="4" w:space="0" w:color="auto"/>
            </w:tcBorders>
          </w:tcPr>
          <w:p w14:paraId="7AFEC2E7" w14:textId="5BC88A77" w:rsidR="007F24F6" w:rsidRPr="009C21A0" w:rsidRDefault="005004E3" w:rsidP="001533CD">
            <w:pPr>
              <w:pStyle w:val="Titre2"/>
              <w:numPr>
                <w:ilvl w:val="0"/>
                <w:numId w:val="34"/>
              </w:numPr>
              <w:rPr>
                <w:sz w:val="20"/>
                <w:szCs w:val="20"/>
                <w:lang w:val="fr-FR"/>
              </w:rPr>
            </w:pPr>
            <w:r w:rsidRPr="005004E3">
              <w:rPr>
                <w:sz w:val="20"/>
                <w:szCs w:val="20"/>
                <w:lang w:val="fr-FR"/>
              </w:rPr>
              <w:lastRenderedPageBreak/>
              <w:t xml:space="preserve">Si l’une des parties pense que l’autre partie a violé matériellement l’une de ses obligations, représentations ou garanties selon cette Licence, elle en informera par écrit l’autre partie. </w:t>
            </w:r>
            <w:r w:rsidRPr="009C21A0">
              <w:rPr>
                <w:sz w:val="20"/>
                <w:szCs w:val="20"/>
                <w:lang w:val="fr-FR"/>
              </w:rPr>
              <w:t xml:space="preserve">La partie mise en cause aura trente (30) jours à partir de la réception de cette notification pour remédier à cette violation et en informer l’autre partie par écrit. Si cette violation ne cesse pas dans les trente </w:t>
            </w:r>
            <w:r w:rsidRPr="009C21A0">
              <w:rPr>
                <w:sz w:val="20"/>
                <w:szCs w:val="20"/>
                <w:lang w:val="fr-FR"/>
              </w:rPr>
              <w:lastRenderedPageBreak/>
              <w:t xml:space="preserve">jours, la partie plaignante pourra, à sa seule discrétion, mettre un terme à cette Licence immédiatement en informant par écrit l’autre partie. Les termes de cette notification et de la résolution de la violation ne s'appliquent </w:t>
            </w:r>
            <w:r w:rsidR="001533CD">
              <w:rPr>
                <w:sz w:val="20"/>
                <w:szCs w:val="20"/>
                <w:lang w:val="fr-FR"/>
              </w:rPr>
              <w:t xml:space="preserve">pas </w:t>
            </w:r>
            <w:r w:rsidRPr="009C21A0">
              <w:rPr>
                <w:sz w:val="20"/>
                <w:szCs w:val="20"/>
                <w:lang w:val="fr-FR"/>
              </w:rPr>
              <w:t xml:space="preserve">en cas de non-respect de la Section 5 (défaut de paiement des frais d'abonnement) ou si ASME considère, de son seul jugement bien fondé, que l'Abonné n'a pas respecté les termes des section 2 et 3 (termes de la Licences et ses restrictions), </w:t>
            </w:r>
            <w:r w:rsidR="001533CD">
              <w:rPr>
                <w:sz w:val="20"/>
                <w:szCs w:val="20"/>
                <w:lang w:val="fr-FR"/>
              </w:rPr>
              <w:t xml:space="preserve">auquel </w:t>
            </w:r>
            <w:r w:rsidRPr="009C21A0">
              <w:rPr>
                <w:sz w:val="20"/>
                <w:szCs w:val="20"/>
                <w:lang w:val="fr-FR"/>
              </w:rPr>
              <w:t>cas ASME se réserve le droit de suspendre immédiatement et sans préavis l'accès et l'utilisation des Produits Souscrits, ou de toute parie d'entre eux</w:t>
            </w:r>
          </w:p>
        </w:tc>
      </w:tr>
      <w:tr w:rsidR="007F24F6" w:rsidRPr="00830F56" w14:paraId="40A47064" w14:textId="77777777" w:rsidTr="00D8443A">
        <w:tc>
          <w:tcPr>
            <w:tcW w:w="5381" w:type="dxa"/>
            <w:tcBorders>
              <w:right w:val="single" w:sz="4" w:space="0" w:color="auto"/>
            </w:tcBorders>
          </w:tcPr>
          <w:p w14:paraId="71689690" w14:textId="77777777" w:rsidR="007F24F6" w:rsidRPr="00830F56" w:rsidRDefault="00830F56" w:rsidP="00830F56">
            <w:pPr>
              <w:pStyle w:val="Paragraphedeliste"/>
              <w:numPr>
                <w:ilvl w:val="0"/>
                <w:numId w:val="34"/>
              </w:numPr>
              <w:jc w:val="both"/>
              <w:rPr>
                <w:rFonts w:ascii="Arial" w:hAnsi="Arial" w:cs="Arial"/>
              </w:rPr>
            </w:pPr>
            <w:r w:rsidRPr="00830F56">
              <w:rPr>
                <w:rFonts w:ascii="Arial" w:hAnsi="Arial" w:cs="Arial"/>
              </w:rPr>
              <w:lastRenderedPageBreak/>
              <w:t xml:space="preserve">Except as provided otherwise in this Agreement, no change, amendment or modification of any provision of this Agreement shall be valid unless set forth in a written instrument signed by both Parties.  If at any time in the future, ASME decides to modify the terms on which it will offer access to the Subscribed Products, it will provide Subscriber with sixty (60) days’ written notice.  Subscriber may at any time during that sixty (60) day period provide its written consent such amended terms to ASME via fax to 973-244-2239 or email to </w:t>
            </w:r>
            <w:hyperlink r:id="rId15" w:history="1">
              <w:r w:rsidRPr="00830F56">
                <w:rPr>
                  <w:rStyle w:val="Lienhypertexte"/>
                  <w:rFonts w:ascii="Arial" w:hAnsi="Arial" w:cs="Arial"/>
                </w:rPr>
                <w:t>asmedigitalcollection@asme.org</w:t>
              </w:r>
            </w:hyperlink>
            <w:r w:rsidRPr="00830F56">
              <w:rPr>
                <w:rFonts w:ascii="Arial" w:hAnsi="Arial" w:cs="Arial"/>
              </w:rPr>
              <w:t>. If Subscriber fails to provide consent within the sixty (60) day period, access to the Subscribed Products shall be discontinued.  Upon such discontinuation or termination by Subscriber pursuant to this Section 11(c), ASME will refund a pro-rated portion of Subscriber’s subscription fees paid for the applicable subscription year.  Notwithstanding the foregoing, in ASME’s sole discretion and without prior notice or liability, ASME may discontinue, modify or alter any of its Subscribed Products</w:t>
            </w:r>
          </w:p>
        </w:tc>
        <w:tc>
          <w:tcPr>
            <w:tcW w:w="5381" w:type="dxa"/>
            <w:tcBorders>
              <w:left w:val="single" w:sz="4" w:space="0" w:color="auto"/>
            </w:tcBorders>
          </w:tcPr>
          <w:p w14:paraId="5464F8AA" w14:textId="77777777" w:rsidR="007F24F6" w:rsidRPr="009C21A0" w:rsidRDefault="00830F56" w:rsidP="00830F56">
            <w:pPr>
              <w:pStyle w:val="Titre2"/>
              <w:rPr>
                <w:sz w:val="20"/>
                <w:szCs w:val="20"/>
                <w:lang w:val="fr-FR"/>
              </w:rPr>
            </w:pPr>
            <w:r w:rsidRPr="00830F56">
              <w:rPr>
                <w:sz w:val="20"/>
                <w:szCs w:val="20"/>
                <w:lang w:val="fr-FR"/>
              </w:rPr>
              <w:t xml:space="preserve">Sauf si explicités ailleurs dans cette Licence, aucun changement, ajout ou modification d'aucun terme de cette Licence ne sera valide avant qu'il n'ait été signé par les deux Parties. </w:t>
            </w:r>
            <w:r w:rsidRPr="009C21A0">
              <w:rPr>
                <w:sz w:val="20"/>
                <w:szCs w:val="20"/>
                <w:lang w:val="fr-FR"/>
              </w:rPr>
              <w:t xml:space="preserve">Si à tout moment dans le futur, ASME décide de modifier les conditions d'accès aux Produits Souscrits, elle en informera par écrit l'Abonné soixante (60) jours à l'avance. L'abonné peut à tout moment durant ces soixante (60) jours signifier par écrit son acceptation des nouveaux termes à ASME par fax au +1 973-244-2239 ou par courriel à </w:t>
            </w:r>
            <w:hyperlink r:id="rId16" w:history="1">
              <w:r w:rsidRPr="00830F56">
                <w:rPr>
                  <w:rStyle w:val="Lienhypertexte"/>
                  <w:sz w:val="20"/>
                  <w:szCs w:val="20"/>
                  <w:lang w:val="fr-FR"/>
                </w:rPr>
                <w:t>asmedigitalcollection@asme.org</w:t>
              </w:r>
            </w:hyperlink>
            <w:r w:rsidRPr="009C21A0">
              <w:rPr>
                <w:sz w:val="20"/>
                <w:szCs w:val="20"/>
                <w:lang w:val="fr-FR"/>
              </w:rPr>
              <w:t xml:space="preserve"> . Si l'Abonné ne donnait pas son accord durant cette période de soixante (60) jours, l'accès aux Produits Souscrits pourra être suspendu. En cas d'une telle interruption ou résiliation, ASME remboursera les frais d'abonnement à l'Abonné au prorata de la partie de l'abonnement annuel restant à courir. Nonobstant ce qui précède, à la seule discrétion de l’ASME et sans préavis ou responsabilité, ASME peut interrompre, modifier ou altérer ses Produits Souscrits</w:t>
            </w:r>
          </w:p>
        </w:tc>
      </w:tr>
      <w:tr w:rsidR="007F24F6" w:rsidRPr="00830F56" w14:paraId="3BA1EAA4" w14:textId="77777777" w:rsidTr="00D8443A">
        <w:tc>
          <w:tcPr>
            <w:tcW w:w="5381" w:type="dxa"/>
            <w:tcBorders>
              <w:right w:val="single" w:sz="4" w:space="0" w:color="auto"/>
            </w:tcBorders>
          </w:tcPr>
          <w:p w14:paraId="7F7895F9" w14:textId="77777777" w:rsidR="007F24F6" w:rsidRPr="00830F56" w:rsidRDefault="00830F56" w:rsidP="00830F56">
            <w:pPr>
              <w:pStyle w:val="Titre2"/>
              <w:rPr>
                <w:sz w:val="20"/>
              </w:rPr>
            </w:pPr>
            <w:r w:rsidRPr="00830F56">
              <w:rPr>
                <w:sz w:val="20"/>
              </w:rPr>
              <w:t>Upon expiration or termination of this Agreement, all access to the Subscribed Products by Subscriber and its Authorized Users terminates immediately.  Paper copies of content from Subscribed Products may be retained by Subscriber and Authorized Users and used in accordance with the Permitted Uses described in Section 2.  Subscriber must, upon termination, delete from all of its Authorized Facilities all electronic copies of Content, including any library e-reserve copies or their commercial institution equivalents.</w:t>
            </w:r>
            <w:r w:rsidRPr="00830F56">
              <w:rPr>
                <w:b/>
                <w:sz w:val="20"/>
              </w:rPr>
              <w:t xml:space="preserve"> </w:t>
            </w:r>
            <w:r w:rsidRPr="00830F56">
              <w:rPr>
                <w:sz w:val="20"/>
              </w:rPr>
              <w:t>Upon expiration or termination of this Agreement, the following provisions of this Agreement survive: Sections 2-3, 7-10, and any provision that by its terms contemplates survival</w:t>
            </w:r>
          </w:p>
        </w:tc>
        <w:tc>
          <w:tcPr>
            <w:tcW w:w="5381" w:type="dxa"/>
            <w:tcBorders>
              <w:left w:val="single" w:sz="4" w:space="0" w:color="auto"/>
            </w:tcBorders>
          </w:tcPr>
          <w:p w14:paraId="501E7601" w14:textId="489870E1" w:rsidR="007F24F6" w:rsidRPr="00830F56" w:rsidRDefault="00830F56" w:rsidP="001533CD">
            <w:pPr>
              <w:pStyle w:val="Titre2"/>
              <w:numPr>
                <w:ilvl w:val="0"/>
                <w:numId w:val="34"/>
              </w:numPr>
              <w:rPr>
                <w:sz w:val="20"/>
                <w:lang w:val="fr-FR"/>
              </w:rPr>
            </w:pPr>
            <w:r w:rsidRPr="00830F56">
              <w:rPr>
                <w:sz w:val="20"/>
                <w:lang w:val="fr-FR"/>
              </w:rPr>
              <w:t xml:space="preserve">A la résiliation de cette Licence, tous les accès aux Produits Souscrits par l'Abonné et ses Utilisateurs Autorisés se termineront immédiatement. </w:t>
            </w:r>
            <w:r w:rsidRPr="009C21A0">
              <w:rPr>
                <w:sz w:val="20"/>
                <w:lang w:val="fr-FR"/>
              </w:rPr>
              <w:t>Les copies papier des contenus des Produits Souscrits peuvent être conservés par les Utilisateurs Autorisés, et utilisés conformément aux utilisations permises décrites en Section 2. L’Abonné doit, au moment de la résiliation, supprimer de tous ses</w:t>
            </w:r>
            <w:r w:rsidR="001533CD">
              <w:rPr>
                <w:sz w:val="20"/>
                <w:lang w:val="fr-FR"/>
              </w:rPr>
              <w:t xml:space="preserve"> Dispositifs</w:t>
            </w:r>
            <w:r w:rsidRPr="009C21A0">
              <w:rPr>
                <w:sz w:val="20"/>
                <w:lang w:val="fr-FR"/>
              </w:rPr>
              <w:t xml:space="preserve"> Installations Autorisées toutes les copies électroniques des Contenus, incluant toutes les réserves électroniques de la bibliothèque ou leurs équivalents commerciaux. </w:t>
            </w:r>
            <w:r w:rsidRPr="00830F56">
              <w:rPr>
                <w:sz w:val="20"/>
                <w:lang w:val="fr-FR"/>
              </w:rPr>
              <w:t>A la fin ou à la résiliation de cette Licence, les clauses suivantes de cette Licence restent en vigueur: les Sections 2-3, 7-10, et toute clause dont les termes resteraient en vigueur.</w:t>
            </w:r>
          </w:p>
        </w:tc>
      </w:tr>
      <w:tr w:rsidR="001C27CE" w:rsidRPr="00830F56" w14:paraId="2E473447" w14:textId="77777777" w:rsidTr="00D8443A">
        <w:tc>
          <w:tcPr>
            <w:tcW w:w="5381" w:type="dxa"/>
            <w:tcBorders>
              <w:right w:val="single" w:sz="4" w:space="0" w:color="auto"/>
            </w:tcBorders>
          </w:tcPr>
          <w:p w14:paraId="4DB36D18" w14:textId="77777777" w:rsidR="001C27CE" w:rsidRPr="00830F56" w:rsidRDefault="00830F56" w:rsidP="00830F56">
            <w:pPr>
              <w:pStyle w:val="Titre2"/>
              <w:rPr>
                <w:sz w:val="20"/>
                <w:szCs w:val="20"/>
              </w:rPr>
            </w:pPr>
            <w:r w:rsidRPr="007204EF">
              <w:rPr>
                <w:sz w:val="20"/>
                <w:szCs w:val="20"/>
              </w:rPr>
              <w:t>Usage</w:t>
            </w:r>
            <w:r>
              <w:rPr>
                <w:sz w:val="20"/>
                <w:szCs w:val="20"/>
              </w:rPr>
              <w:t xml:space="preserve"> rights of lapsed subscribers. </w:t>
            </w:r>
            <w:r w:rsidRPr="007204EF">
              <w:rPr>
                <w:sz w:val="20"/>
                <w:szCs w:val="20"/>
              </w:rPr>
              <w:t xml:space="preserve">ASME acknowledges that the long-term preservation of content published during the term and licensed hereunder is of importance to Subscriber.  ASME will use commercially reasonable efforts to retain in an electronic archive all information licensed </w:t>
            </w:r>
            <w:r w:rsidRPr="007204EF">
              <w:rPr>
                <w:sz w:val="20"/>
                <w:szCs w:val="20"/>
              </w:rPr>
              <w:lastRenderedPageBreak/>
              <w:t>hereunder.  Subject to a nominal access fee charged by ASME or its third-party service provider, a Subscriber whose subscription has lapsed (“Former Subscriber”) will be given the option to maintain online access to the content published during the term for which a paid subscription was mai</w:t>
            </w:r>
            <w:r>
              <w:rPr>
                <w:sz w:val="20"/>
                <w:szCs w:val="20"/>
              </w:rPr>
              <w:t>ntained.</w:t>
            </w:r>
          </w:p>
        </w:tc>
        <w:tc>
          <w:tcPr>
            <w:tcW w:w="5381" w:type="dxa"/>
            <w:tcBorders>
              <w:left w:val="single" w:sz="4" w:space="0" w:color="auto"/>
            </w:tcBorders>
          </w:tcPr>
          <w:p w14:paraId="776D118D" w14:textId="37573AA1" w:rsidR="001C27CE" w:rsidRPr="00830F56" w:rsidRDefault="00830F56" w:rsidP="00830F56">
            <w:pPr>
              <w:pStyle w:val="Titre2"/>
              <w:numPr>
                <w:ilvl w:val="0"/>
                <w:numId w:val="0"/>
              </w:numPr>
              <w:ind w:left="720" w:hanging="400"/>
              <w:rPr>
                <w:sz w:val="20"/>
                <w:lang w:val="fr-FR"/>
              </w:rPr>
            </w:pPr>
            <w:r w:rsidRPr="009C21A0">
              <w:rPr>
                <w:sz w:val="20"/>
                <w:szCs w:val="20"/>
                <w:lang w:val="fr-FR"/>
              </w:rPr>
              <w:lastRenderedPageBreak/>
              <w:t>E. Droits d'usages des anciens abonnés. ASME reconnaît que la conservation à long terme des Contenus publiés pendant la période d'abonnement est important</w:t>
            </w:r>
            <w:r w:rsidR="00FE31A4">
              <w:rPr>
                <w:sz w:val="20"/>
                <w:szCs w:val="20"/>
                <w:lang w:val="fr-FR"/>
              </w:rPr>
              <w:t>e</w:t>
            </w:r>
            <w:r w:rsidRPr="009C21A0">
              <w:rPr>
                <w:sz w:val="20"/>
                <w:szCs w:val="20"/>
                <w:lang w:val="fr-FR"/>
              </w:rPr>
              <w:t xml:space="preserve"> pour l'Abonné. ASME mettra en œuvre tous ses efforts raisonnables pour maintenir active une archive </w:t>
            </w:r>
            <w:r w:rsidRPr="009C21A0">
              <w:rPr>
                <w:sz w:val="20"/>
                <w:szCs w:val="20"/>
                <w:lang w:val="fr-FR"/>
              </w:rPr>
              <w:lastRenderedPageBreak/>
              <w:t>électronique de toutes les informations incluses dans la Licence. Moyennant un droit d'accès destiné à ASME ou ses fournisseurs parties tierces, un Abonné dont l'abonnement à expiré ("Ancien Abonné") se verra offrir l'option de maintenir un accès en ligne aux Contenus publiés lors de la période où courrait l'abonnement payant</w:t>
            </w:r>
            <w:r w:rsidRPr="00830F56">
              <w:rPr>
                <w:sz w:val="20"/>
                <w:lang w:val="fr-FR"/>
              </w:rPr>
              <w:t>.</w:t>
            </w:r>
          </w:p>
        </w:tc>
      </w:tr>
      <w:tr w:rsidR="001C27CE" w:rsidRPr="009643B1" w14:paraId="0189B03C" w14:textId="77777777" w:rsidTr="00D8443A">
        <w:tc>
          <w:tcPr>
            <w:tcW w:w="5381" w:type="dxa"/>
            <w:tcBorders>
              <w:right w:val="single" w:sz="4" w:space="0" w:color="auto"/>
            </w:tcBorders>
          </w:tcPr>
          <w:p w14:paraId="7CAD4A8D" w14:textId="77777777" w:rsidR="009643B1" w:rsidRPr="009643B1" w:rsidRDefault="009643B1" w:rsidP="00A87AC2">
            <w:pPr>
              <w:pStyle w:val="Titre1"/>
              <w:jc w:val="both"/>
              <w:rPr>
                <w:sz w:val="20"/>
              </w:rPr>
            </w:pPr>
            <w:r w:rsidRPr="009643B1">
              <w:rPr>
                <w:sz w:val="20"/>
              </w:rPr>
              <w:lastRenderedPageBreak/>
              <w:t>Failure of Performance</w:t>
            </w:r>
          </w:p>
          <w:p w14:paraId="1F11FD5C" w14:textId="77777777" w:rsidR="009643B1" w:rsidRPr="009643B1" w:rsidRDefault="009643B1" w:rsidP="00A87AC2">
            <w:pPr>
              <w:pStyle w:val="Default"/>
              <w:keepNext/>
              <w:jc w:val="both"/>
              <w:rPr>
                <w:rFonts w:ascii="Arial" w:hAnsi="Arial" w:cs="Arial"/>
                <w:sz w:val="20"/>
                <w:szCs w:val="20"/>
              </w:rPr>
            </w:pPr>
            <w:r w:rsidRPr="009643B1">
              <w:rPr>
                <w:rFonts w:ascii="Arial" w:hAnsi="Arial" w:cs="Arial"/>
                <w:sz w:val="20"/>
                <w:szCs w:val="20"/>
              </w:rPr>
              <w:t>Once ASME makes the Subscribed Products available, the Subscriber and Authorized Users may attempt online access to the Subscribed Products at any time.  ASME is not liable for any claims arising out of any loss, injury, liability or damage of any kind resulting from the unavailability of the Subscribed Products due to any delay, downtime, transmission error, software or equipment incompatibilities, force majeure event (such as any act of God or government, fire, natural disaster, labor stoppage, war or terrorism, failure of communications systems or power systems) or any other disruption or failure of performance.  If the Subscribed Products fail to operate in any material respect, Subscriber shall immediately notify ASME and ASME will use commercially reasonable efforts to correct any material performance problem brought to its attention.  ASME may temporarily suspend access to the Subscribed Products when repair, modification, or improvement to its system or services is necessary.</w:t>
            </w:r>
          </w:p>
          <w:p w14:paraId="103168E6" w14:textId="77777777" w:rsidR="001C27CE" w:rsidRPr="009C21A0" w:rsidRDefault="001C27CE" w:rsidP="00506607">
            <w:pPr>
              <w:contextualSpacing/>
              <w:jc w:val="both"/>
              <w:rPr>
                <w:rFonts w:ascii="Arial" w:hAnsi="Arial" w:cs="Arial"/>
                <w:sz w:val="20"/>
                <w:szCs w:val="20"/>
                <w:lang w:val="en-US"/>
              </w:rPr>
            </w:pPr>
          </w:p>
        </w:tc>
        <w:tc>
          <w:tcPr>
            <w:tcW w:w="5381" w:type="dxa"/>
            <w:tcBorders>
              <w:left w:val="single" w:sz="4" w:space="0" w:color="auto"/>
            </w:tcBorders>
          </w:tcPr>
          <w:p w14:paraId="5291F50D" w14:textId="77777777" w:rsidR="009643B1" w:rsidRPr="009643B1" w:rsidRDefault="009643B1" w:rsidP="009643B1">
            <w:pPr>
              <w:pStyle w:val="Corpsdetexte"/>
              <w:keepNext/>
              <w:keepLines/>
              <w:ind w:left="360" w:hanging="360"/>
              <w:contextualSpacing/>
              <w:jc w:val="both"/>
              <w:rPr>
                <w:rFonts w:ascii="Arial" w:hAnsi="Arial" w:cs="Arial"/>
                <w:b/>
                <w:u w:val="none"/>
                <w:lang w:val="fr-FR"/>
              </w:rPr>
            </w:pPr>
            <w:r w:rsidRPr="009643B1">
              <w:rPr>
                <w:rFonts w:ascii="Arial" w:hAnsi="Arial" w:cs="Arial"/>
                <w:b/>
                <w:u w:val="none"/>
                <w:lang w:val="fr-FR"/>
              </w:rPr>
              <w:t xml:space="preserve">12. </w:t>
            </w:r>
            <w:r w:rsidRPr="009643B1">
              <w:rPr>
                <w:rFonts w:ascii="Arial" w:hAnsi="Arial" w:cs="Arial"/>
                <w:b/>
                <w:lang w:val="fr-FR"/>
              </w:rPr>
              <w:t>Défaut de service</w:t>
            </w:r>
          </w:p>
          <w:p w14:paraId="4472E816" w14:textId="77777777" w:rsidR="009643B1" w:rsidRPr="009643B1" w:rsidRDefault="009643B1" w:rsidP="009643B1">
            <w:pPr>
              <w:keepNext/>
              <w:keepLines/>
              <w:tabs>
                <w:tab w:val="left" w:pos="720"/>
                <w:tab w:val="left" w:pos="2880"/>
                <w:tab w:val="left" w:pos="7920"/>
              </w:tabs>
              <w:contextualSpacing/>
              <w:jc w:val="both"/>
              <w:rPr>
                <w:rFonts w:ascii="Arial" w:hAnsi="Arial" w:cs="Arial"/>
                <w:sz w:val="20"/>
                <w:szCs w:val="20"/>
              </w:rPr>
            </w:pPr>
          </w:p>
          <w:p w14:paraId="53CA5410" w14:textId="77777777" w:rsidR="001C27CE" w:rsidRDefault="009643B1" w:rsidP="009643B1">
            <w:pPr>
              <w:keepNext/>
              <w:keepLines/>
              <w:tabs>
                <w:tab w:val="left" w:pos="720"/>
                <w:tab w:val="left" w:pos="2880"/>
                <w:tab w:val="left" w:pos="7920"/>
              </w:tabs>
              <w:contextualSpacing/>
              <w:jc w:val="both"/>
              <w:rPr>
                <w:rFonts w:ascii="Arial" w:hAnsi="Arial" w:cs="Arial"/>
                <w:sz w:val="20"/>
                <w:szCs w:val="20"/>
              </w:rPr>
            </w:pPr>
            <w:r w:rsidRPr="009643B1">
              <w:rPr>
                <w:rFonts w:ascii="Arial" w:hAnsi="Arial" w:cs="Arial"/>
                <w:sz w:val="20"/>
                <w:szCs w:val="20"/>
              </w:rPr>
              <w:t>Dès qu’ASME rendra accessible les Produits Souscrits, l’Abonné et les Utilisateurs Autorisés auront l’autorisation de se connecter en ligne à tout moment aux Produits Souscrits. ASME n’est responsable d’aucune réclamation découlant de toute perte, dommage ou responsabilité résultant d’une indisponibilité de Produits Souscrits due à un délai, coupure, erreur de transmission, incompatibilité logicielle ou matérielle, cas de force majeure (tels que des événements naturels ou l’intervention du Gouvernement, incendie, catastrophe naturelle, grève, guerre ou terrorisme, panne des systèmes de télécommunications ou électriques) ou tout autre défaut de performance. Si l'accès aux Produits Souscrits ne fonctionnait pas, l’Abonné en informerait immédiatement ASME et ASME mettra en œuvre tous les efforts commercialement raisonnables pour corriger tout problème de fonctionnement de la Plate-forme en ligne porté à son attention. ASME pourra suspendre temporairement l'accès aux Produits Souscrits en cas de maintenance, modification ou amélioration de ses systèmes ou services, si nécessaire.</w:t>
            </w:r>
          </w:p>
          <w:p w14:paraId="073E7135" w14:textId="77777777" w:rsidR="00FE31A4" w:rsidRPr="009643B1" w:rsidRDefault="00FE31A4" w:rsidP="009643B1">
            <w:pPr>
              <w:keepNext/>
              <w:keepLines/>
              <w:tabs>
                <w:tab w:val="left" w:pos="720"/>
                <w:tab w:val="left" w:pos="2880"/>
                <w:tab w:val="left" w:pos="7920"/>
              </w:tabs>
              <w:contextualSpacing/>
              <w:jc w:val="both"/>
              <w:rPr>
                <w:rFonts w:ascii="Arial" w:hAnsi="Arial" w:cs="Arial"/>
                <w:sz w:val="20"/>
                <w:szCs w:val="20"/>
              </w:rPr>
            </w:pPr>
          </w:p>
        </w:tc>
      </w:tr>
      <w:tr w:rsidR="001C27CE" w:rsidRPr="009643B1" w14:paraId="7259F256" w14:textId="77777777" w:rsidTr="00D8443A">
        <w:tc>
          <w:tcPr>
            <w:tcW w:w="5381" w:type="dxa"/>
            <w:tcBorders>
              <w:right w:val="single" w:sz="4" w:space="0" w:color="auto"/>
            </w:tcBorders>
          </w:tcPr>
          <w:p w14:paraId="1A3AA732" w14:textId="77777777" w:rsidR="009643B1" w:rsidRPr="009643B1" w:rsidRDefault="009643B1" w:rsidP="00A87AC2">
            <w:pPr>
              <w:pStyle w:val="Titre1"/>
              <w:keepNext w:val="0"/>
              <w:jc w:val="both"/>
              <w:rPr>
                <w:sz w:val="20"/>
              </w:rPr>
            </w:pPr>
            <w:r w:rsidRPr="009643B1">
              <w:rPr>
                <w:sz w:val="20"/>
              </w:rPr>
              <w:t>Disclaimer of Warranties</w:t>
            </w:r>
          </w:p>
          <w:p w14:paraId="572CE1E3" w14:textId="77777777" w:rsidR="001C27CE" w:rsidRPr="009643B1" w:rsidRDefault="009643B1" w:rsidP="009643B1">
            <w:pPr>
              <w:contextualSpacing/>
              <w:jc w:val="both"/>
              <w:rPr>
                <w:rFonts w:ascii="Arial" w:hAnsi="Arial" w:cs="Arial"/>
                <w:sz w:val="20"/>
                <w:szCs w:val="20"/>
                <w:lang w:val="en-US"/>
              </w:rPr>
            </w:pPr>
            <w:r w:rsidRPr="009643B1">
              <w:rPr>
                <w:rFonts w:ascii="Arial" w:hAnsi="Arial" w:cs="Arial"/>
                <w:sz w:val="20"/>
                <w:szCs w:val="20"/>
                <w:lang w:val="en-US"/>
              </w:rPr>
              <w:t>THE SUBSCRIBED PRODUCTS ARE PROVIDED ON AN “AS-IS” AND “AS AVAILABLE” BASIS.  EXCEPT AS EXPRESSLY SET FORTH IN THIS AGREEMENT, ASME DISCLAIMS ALL OTHER WARRANTIES OF ANY KIND, EXPRESS OR IMPLIED, REGARDING THE SUBSCRIBED PRODUCTS, INCLUDING WITHOUT LIMITATION ALL IMPLIED WARRANTIES OF QUALITY, ORIGINALITY, SUITABILITY, SEARCHABILITY, OPERATION, PERFORMANCE, COMPLIANCE WITH ANY COMPUTATIONAL PROCESS, MERCHANTABILITY OR FITNESS FOR A PARTICULAR PURPOSE, EVEN IF THAT PURPOSE HAS BEEN DISCLOSED.  ASME MAKES NO WARRANTIES RESPECTING ANY HARM THAT MAY BE CAUSED BY THE TRANSMISSION OF A COMPUTER VIRUS, WORM, TIME BOMB, LOGIC BOMB OR OTHER TYPE OF MALICIOUS COMPUTER PROGRAM</w:t>
            </w:r>
          </w:p>
        </w:tc>
        <w:tc>
          <w:tcPr>
            <w:tcW w:w="5381" w:type="dxa"/>
            <w:tcBorders>
              <w:left w:val="single" w:sz="4" w:space="0" w:color="auto"/>
            </w:tcBorders>
          </w:tcPr>
          <w:p w14:paraId="6FE293B2" w14:textId="77777777" w:rsidR="009643B1" w:rsidRPr="009643B1" w:rsidRDefault="009643B1" w:rsidP="009643B1">
            <w:pPr>
              <w:pStyle w:val="Corpsdetexte"/>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hanging="360"/>
              <w:contextualSpacing/>
              <w:jc w:val="both"/>
              <w:rPr>
                <w:rFonts w:ascii="Arial" w:hAnsi="Arial" w:cs="Arial"/>
                <w:b/>
                <w:u w:val="none"/>
                <w:lang w:val="fr-FR"/>
              </w:rPr>
            </w:pPr>
            <w:r w:rsidRPr="009643B1">
              <w:rPr>
                <w:rFonts w:ascii="Arial" w:hAnsi="Arial" w:cs="Arial"/>
                <w:b/>
                <w:u w:val="none"/>
                <w:lang w:val="fr-FR"/>
              </w:rPr>
              <w:t xml:space="preserve">13. </w:t>
            </w:r>
            <w:r w:rsidRPr="009643B1">
              <w:rPr>
                <w:rFonts w:ascii="Arial" w:hAnsi="Arial" w:cs="Arial"/>
                <w:b/>
                <w:lang w:val="fr-FR"/>
              </w:rPr>
              <w:t>Limitation de garantie</w:t>
            </w:r>
          </w:p>
          <w:p w14:paraId="62490E18" w14:textId="77777777" w:rsidR="009643B1" w:rsidRPr="009643B1" w:rsidRDefault="009643B1" w:rsidP="009643B1">
            <w:pPr>
              <w:tabs>
                <w:tab w:val="left" w:pos="720"/>
                <w:tab w:val="left" w:pos="2880"/>
                <w:tab w:val="left" w:pos="7920"/>
              </w:tabs>
              <w:contextualSpacing/>
              <w:jc w:val="both"/>
              <w:rPr>
                <w:rFonts w:ascii="Arial" w:hAnsi="Arial" w:cs="Arial"/>
                <w:sz w:val="20"/>
                <w:szCs w:val="20"/>
              </w:rPr>
            </w:pPr>
          </w:p>
          <w:p w14:paraId="7A865E8B" w14:textId="77777777" w:rsidR="001C27CE" w:rsidRDefault="009643B1" w:rsidP="009643B1">
            <w:pPr>
              <w:tabs>
                <w:tab w:val="left" w:pos="720"/>
                <w:tab w:val="left" w:pos="2880"/>
                <w:tab w:val="left" w:pos="7920"/>
              </w:tabs>
              <w:contextualSpacing/>
              <w:jc w:val="both"/>
              <w:rPr>
                <w:rFonts w:ascii="Arial" w:hAnsi="Arial"/>
                <w:sz w:val="20"/>
                <w:szCs w:val="20"/>
              </w:rPr>
            </w:pPr>
            <w:r w:rsidRPr="009643B1">
              <w:rPr>
                <w:rFonts w:ascii="Arial" w:hAnsi="Arial"/>
                <w:sz w:val="20"/>
                <w:szCs w:val="20"/>
              </w:rPr>
              <w:t>LES PRODUITS SOUSCRITS SONT FOURNIS « TELS QUELS » ET « TELS QUE DISPONIBLES ». SAUF DISPOSITIONS INDIQUEES DANS CE CONTRAT, ASME RENONCE A TOUTE AUTRE GARANTIE, EXPLICITE OU IMPLICITE, CONCERNANT LES PRODUITS SOUSCRITS, INCLUANT SANS LIMITATION, TOUTE GARANTIE IMPLICITE DE QUALITE, ORIGINALITE, PERTINENCE, CAPACITE DE RECHERCHE, FONCTIONNEMENT, EXECUTION, COMPATIBILITE AVEC DES PROCESSUS INFORMATIQUES, NON VIOLATION DES DROITS D’UN TIERS, QUALITE MARCHANDE OU APTITUDE POUR UN BUT SPECIFIQUE, MEME SI CE BUT EST CONNU. ASME NE FAIT AUCUNE GARANTIE CONCERNANT TOUT PREJUDICE QUI POURRAIT ETRE CAUSE PAR LA TRANSMISSION D’UN VIRUS INFORMATIQUE, VER, BOMBE A RETARDEMENT, BOMBE LOGIQUE OU TOUT AUTRE TYPE DE PROGRAMME INFORMATIQUE MALVEILLANT</w:t>
            </w:r>
          </w:p>
          <w:p w14:paraId="27AEA76E" w14:textId="77777777" w:rsidR="00FE31A4" w:rsidRPr="009643B1" w:rsidRDefault="00FE31A4" w:rsidP="009643B1">
            <w:pPr>
              <w:tabs>
                <w:tab w:val="left" w:pos="720"/>
                <w:tab w:val="left" w:pos="2880"/>
                <w:tab w:val="left" w:pos="7920"/>
              </w:tabs>
              <w:contextualSpacing/>
              <w:jc w:val="both"/>
              <w:rPr>
                <w:rFonts w:ascii="Arial" w:hAnsi="Arial" w:cs="Arial"/>
                <w:sz w:val="20"/>
                <w:szCs w:val="20"/>
              </w:rPr>
            </w:pPr>
          </w:p>
        </w:tc>
      </w:tr>
      <w:tr w:rsidR="001C27CE" w:rsidRPr="00EA32B1" w14:paraId="75473D56" w14:textId="77777777" w:rsidTr="00D8443A">
        <w:tc>
          <w:tcPr>
            <w:tcW w:w="5381" w:type="dxa"/>
            <w:tcBorders>
              <w:right w:val="single" w:sz="4" w:space="0" w:color="auto"/>
            </w:tcBorders>
          </w:tcPr>
          <w:p w14:paraId="7FB2C31A" w14:textId="77777777" w:rsidR="009643B1" w:rsidRPr="00EA32B1" w:rsidRDefault="009643B1" w:rsidP="00A87AC2">
            <w:pPr>
              <w:pStyle w:val="Titre1"/>
              <w:keepNext w:val="0"/>
              <w:jc w:val="both"/>
              <w:rPr>
                <w:sz w:val="20"/>
              </w:rPr>
            </w:pPr>
            <w:r w:rsidRPr="00EA32B1">
              <w:rPr>
                <w:sz w:val="20"/>
              </w:rPr>
              <w:t>Limitation of Liability</w:t>
            </w:r>
          </w:p>
          <w:p w14:paraId="07F3B203" w14:textId="77777777" w:rsidR="009643B1" w:rsidRPr="00EA32B1" w:rsidRDefault="009643B1" w:rsidP="009643B1">
            <w:pPr>
              <w:pStyle w:val="Default"/>
              <w:jc w:val="both"/>
              <w:rPr>
                <w:rFonts w:ascii="Arial" w:hAnsi="Arial" w:cs="Arial"/>
                <w:sz w:val="20"/>
                <w:szCs w:val="20"/>
              </w:rPr>
            </w:pPr>
            <w:r w:rsidRPr="00EA32B1">
              <w:rPr>
                <w:rFonts w:ascii="Arial" w:hAnsi="Arial" w:cs="Arial"/>
                <w:sz w:val="20"/>
                <w:szCs w:val="20"/>
              </w:rPr>
              <w:t xml:space="preserve">ASME AND ITS DIRECTORS, OFFICERS, EMPLOYEES, MEMBERS AND AGENTS ARE NOT LIABLE FOR ANY EXEMPLARY, SPECIAL, INDIRECT, INCIDENTAL, CONSEQUENTIAL OR OTHER DAMAGES (INCLUDING LOST REVENUES OR PROFITS, LOSS OF BUSINESS, </w:t>
            </w:r>
            <w:r w:rsidRPr="00EA32B1">
              <w:rPr>
                <w:rFonts w:ascii="Arial" w:hAnsi="Arial" w:cs="Arial"/>
                <w:sz w:val="20"/>
                <w:szCs w:val="20"/>
              </w:rPr>
              <w:lastRenderedPageBreak/>
              <w:t>DATA OR GOODWILL), ARISING OUT OF OR IN CONNECTION WITH THE GRANT OF RIGHTS SET FORTH IN THIS AGREEMENT, SUBSCRIBER’S OR AN AUTHORIZED USER’S USE OF OR INABILITY TO ACCESS OR USE THE SUBSCRIBED PRODUCTS, ASME’S PERFORMANCE OR FAILURE TO PERFORM UNDER THIS AGREEMENT, OR TERMINATION OF THIS AGREEMENT BY ASME, EVEN IF ASME IS ADVISED OF OR AWARE OF THE POSSIBILITY OF SUCH DAMAGES.  IN NO EVENT SHALL THE TOTAL AGGREGATE LIABILITY OF ASME FOR ANY CLAIMS, LOSSES OR DAMAGES ARISING OUT OF ANY BREACH OR TERMINATION OF THIS AGREEMENT EXCEED THE TOTAL AMOUNT PAID BY THE SUBSCRIBER TO ASME FOR THE SUBSCRIBED PRODUCTS SUBSCRIPTION FOR THE SUBSCRIPTION YEAR IN WHICH SUCH CLAIM, LOSS OR DAMAGE OCCURRED, WHETHER THAT LIABILITY IS IN CONTRACT, TORT (INCLUDING NEGLIGENCE), OR ANY OTHER LEGAL OR EQUITABLE THEORY.  THE FOREGOING LIMITATION OF LIABILITY AND EXCLUSION OF CERTAIN DAMAGES APPLIES REGARDLESS OF THE SUCCESS OR EFFECTIVENESS OF OTHER REMEDIES.  NO CLAIM MAY BE MADE AGAINST ASME UNLESS (1) SUIT IS FILED THEREON WITHIN ONE (1) YEAR AFTER THE EVENT GIVING RISE TO THE CLAIM AND (2) THE AMOUNT OF SUCH CLAIM EXCEEDS $25.00.</w:t>
            </w:r>
          </w:p>
          <w:p w14:paraId="2B00D06B" w14:textId="77777777" w:rsidR="001C27CE" w:rsidRPr="00EA32B1" w:rsidRDefault="001C27CE" w:rsidP="00506607">
            <w:pPr>
              <w:contextualSpacing/>
              <w:jc w:val="both"/>
              <w:rPr>
                <w:rFonts w:ascii="Arial" w:hAnsi="Arial" w:cs="Arial"/>
                <w:sz w:val="20"/>
                <w:szCs w:val="20"/>
                <w:lang w:val="en-US"/>
              </w:rPr>
            </w:pPr>
          </w:p>
        </w:tc>
        <w:tc>
          <w:tcPr>
            <w:tcW w:w="5381" w:type="dxa"/>
            <w:tcBorders>
              <w:left w:val="single" w:sz="4" w:space="0" w:color="auto"/>
            </w:tcBorders>
          </w:tcPr>
          <w:p w14:paraId="59485C9B" w14:textId="77777777" w:rsidR="009643B1" w:rsidRPr="00EA32B1" w:rsidRDefault="009643B1" w:rsidP="00EA32B1">
            <w:pPr>
              <w:pStyle w:val="Titre1"/>
              <w:numPr>
                <w:ilvl w:val="0"/>
                <w:numId w:val="36"/>
              </w:numPr>
              <w:ind w:left="178" w:hanging="283"/>
              <w:rPr>
                <w:sz w:val="20"/>
                <w:u w:val="none"/>
              </w:rPr>
            </w:pPr>
            <w:r w:rsidRPr="00EA32B1">
              <w:rPr>
                <w:sz w:val="20"/>
              </w:rPr>
              <w:lastRenderedPageBreak/>
              <w:t>Limitation de responsabilité</w:t>
            </w:r>
          </w:p>
          <w:p w14:paraId="481587F1" w14:textId="77777777" w:rsidR="001C27CE" w:rsidRDefault="009643B1" w:rsidP="00EA32B1">
            <w:pPr>
              <w:tabs>
                <w:tab w:val="left" w:pos="720"/>
                <w:tab w:val="left" w:pos="2880"/>
                <w:tab w:val="left" w:pos="7920"/>
              </w:tabs>
              <w:contextualSpacing/>
              <w:jc w:val="both"/>
              <w:rPr>
                <w:rFonts w:ascii="Arial" w:hAnsi="Arial" w:cs="Arial"/>
                <w:sz w:val="20"/>
                <w:szCs w:val="20"/>
              </w:rPr>
            </w:pPr>
            <w:r w:rsidRPr="00EA32B1">
              <w:rPr>
                <w:rFonts w:ascii="Arial" w:hAnsi="Arial" w:cs="Arial"/>
                <w:sz w:val="20"/>
                <w:szCs w:val="20"/>
              </w:rPr>
              <w:t xml:space="preserve">ASME ET SES DIRECTEURS, REPRESENTANTS, EMPLOYES, MEMBRES ET AGENTS NE SONT PAS RESPONSABLES DES DOMMAGES EXEMPLAIRES, SPECIAUX, INDIRECTS, FORTUITS, INDIRECTS OU DE TOUT AUTRE DOMMAGE (INCLUANT LES PERTES DE </w:t>
            </w:r>
            <w:r w:rsidRPr="00EA32B1">
              <w:rPr>
                <w:rFonts w:ascii="Arial" w:hAnsi="Arial" w:cs="Arial"/>
                <w:sz w:val="20"/>
                <w:szCs w:val="20"/>
              </w:rPr>
              <w:lastRenderedPageBreak/>
              <w:t>REVENU OU DE PROFIT, PERTES COMMERCIALES, PERTES DE DONNEES OU DE CLIENTELE) DECOULANT OU EN RELATION AVEC LES DROITS MENTIONNES DANS CETTE LICENCE, L’UTILISATION PAR L’ABONNE OU UN UTILISATEUR AUTORISE OU L’IMPOSSIBILITE D’UTILISER LES PRODUITS SOUSCRITS OU TOUTE REVUE ELECTRONIQUE ASME, LA CAPACITE OU L’ECHEC D’ASME DANS LE CADRE DE CE CONTRAT, OU LA RESILIATION DE CE CONTRAT PAR ASME, MEME SI ASME EST AVERTI OU PREND CONNAISSANCE DE LA POSSIBILITE DE TELS DOMMAGES. EN AUCUN CAS LA RESPONSABILITE TOTALE D’ASME POUR TOUTE RECLAMATION, PERTE OU DOMMAGE RESULTANT DE LA VIOLATION OU DE LA RESILIATION DE CETTE LICENCE NE POURRA DEPASSER LA SOMME TOTALE PAYEE PAR L’ABONNE A ASME POUR L’ABONNEMENT AUX PRODUITS SOUSCRITS POUR L’ANNEE D’ABONNEMENT DURANT LAQUELLE UNE TELLE RECLAMATION, PERTE OU DOMMAGE SURVIENT, QUE CETTE RESPONSABILITE SOIT CONTRACTUELLE, DELICTUELLE (INCLUANT LA NEGLIGENCE), OU TOUTE AUTRE THEORIE LEGALE OU EQUITABLE. LA LIMITATION DE GARANTIE QUI PRECEDE ET L’EXCLUSION DE CERTAINS DOMMAGES S’APPLIQUENT INDEPENDAMMENT DE LA REUSSISTE OU DE L’EFFICACITE DE TELS RECOURS. AUCUNE RECLAMATION NE POURRA ETRE FAITE AUPRES D’ASME A MOINS QUE (1) LA PLAINTE NE SOIT DEPOSEE DANS L’ANNEE QUI SUIT L’EVENEMENT AYANT DONNE LIEU A LA PLAINTE ET (2) LE MONTANT DE LA PLAINTE DEPASSE $25.00</w:t>
            </w:r>
          </w:p>
          <w:p w14:paraId="7D0CF606" w14:textId="77777777" w:rsidR="00E410F7" w:rsidRPr="00EA32B1" w:rsidRDefault="00E410F7" w:rsidP="00EA32B1">
            <w:pPr>
              <w:tabs>
                <w:tab w:val="left" w:pos="720"/>
                <w:tab w:val="left" w:pos="2880"/>
                <w:tab w:val="left" w:pos="7920"/>
              </w:tabs>
              <w:contextualSpacing/>
              <w:jc w:val="both"/>
              <w:rPr>
                <w:rFonts w:ascii="Arial" w:hAnsi="Arial" w:cs="Arial"/>
                <w:sz w:val="20"/>
                <w:szCs w:val="20"/>
              </w:rPr>
            </w:pPr>
          </w:p>
        </w:tc>
      </w:tr>
      <w:tr w:rsidR="001C27CE" w:rsidRPr="00591A82" w14:paraId="2127C08C" w14:textId="77777777" w:rsidTr="00D8443A">
        <w:tc>
          <w:tcPr>
            <w:tcW w:w="5381" w:type="dxa"/>
            <w:tcBorders>
              <w:right w:val="single" w:sz="4" w:space="0" w:color="auto"/>
            </w:tcBorders>
          </w:tcPr>
          <w:p w14:paraId="49090181" w14:textId="77777777" w:rsidR="00591A82" w:rsidRPr="00591A82" w:rsidRDefault="00591A82" w:rsidP="00A87AC2">
            <w:pPr>
              <w:pStyle w:val="Titre1"/>
              <w:keepNext w:val="0"/>
              <w:jc w:val="both"/>
              <w:rPr>
                <w:sz w:val="20"/>
              </w:rPr>
            </w:pPr>
            <w:r w:rsidRPr="00591A82">
              <w:rPr>
                <w:sz w:val="20"/>
              </w:rPr>
              <w:lastRenderedPageBreak/>
              <w:t>Notices.</w:t>
            </w:r>
          </w:p>
          <w:p w14:paraId="798B960A" w14:textId="77777777" w:rsidR="00591A82" w:rsidRPr="00591A82" w:rsidRDefault="00591A82" w:rsidP="00591A82">
            <w:pPr>
              <w:pStyle w:val="Default"/>
              <w:jc w:val="both"/>
              <w:rPr>
                <w:rFonts w:ascii="Arial" w:hAnsi="Arial" w:cs="Arial"/>
                <w:sz w:val="20"/>
                <w:szCs w:val="20"/>
              </w:rPr>
            </w:pPr>
            <w:r w:rsidRPr="00591A82">
              <w:rPr>
                <w:rFonts w:ascii="Arial" w:hAnsi="Arial" w:cs="Arial"/>
                <w:sz w:val="20"/>
                <w:szCs w:val="20"/>
              </w:rPr>
              <w:t>Unless otherwise provided in this Agreement, any notice provided for or permitted under this Agreement must be in writing and addressed to Subscriber or to ASME at the following address, unless a change has been made under this Section 14, and will be treated as having been given when:  (A) delivered to the party to whom such notice is addressed on the next business day after the day on which it is sent; (B) mailed to such person by postage-prepaid certified mail, return receipt requested, on the fifth business day after its date of posting; (C) delivered via professional courier service with written verification of receipt, on the next business day after its delivery to the courier during normal business hours; or (D) delivered by fax on the date of transmission (for which the transmitting party must receive proof of successful transmission on a business day during normal business hours):</w:t>
            </w:r>
          </w:p>
          <w:p w14:paraId="7B07F836" w14:textId="77777777" w:rsidR="00591A82" w:rsidRPr="00591A82" w:rsidRDefault="00591A82" w:rsidP="00591A82">
            <w:pPr>
              <w:pStyle w:val="Default"/>
              <w:jc w:val="both"/>
              <w:rPr>
                <w:rFonts w:ascii="Arial" w:hAnsi="Arial" w:cs="Arial"/>
                <w:sz w:val="20"/>
                <w:szCs w:val="20"/>
              </w:rPr>
            </w:pPr>
          </w:p>
          <w:p w14:paraId="7BCA361C" w14:textId="77777777" w:rsidR="00591A82" w:rsidRPr="00591A82" w:rsidRDefault="00591A82" w:rsidP="00A87AC2">
            <w:pPr>
              <w:pStyle w:val="Default"/>
              <w:keepNext/>
              <w:keepLines/>
              <w:rPr>
                <w:rFonts w:ascii="Arial" w:hAnsi="Arial" w:cs="Arial"/>
                <w:sz w:val="20"/>
                <w:szCs w:val="20"/>
              </w:rPr>
            </w:pPr>
            <w:r w:rsidRPr="00591A82">
              <w:rPr>
                <w:rFonts w:ascii="Arial" w:hAnsi="Arial" w:cs="Arial"/>
                <w:sz w:val="20"/>
                <w:szCs w:val="20"/>
              </w:rPr>
              <w:lastRenderedPageBreak/>
              <w:t xml:space="preserve">If to ASME: </w:t>
            </w:r>
            <w:r w:rsidRPr="00591A82">
              <w:rPr>
                <w:rFonts w:ascii="Arial" w:hAnsi="Arial" w:cs="Arial"/>
                <w:sz w:val="20"/>
                <w:szCs w:val="20"/>
              </w:rPr>
              <w:tab/>
              <w:t>c/o ASME Service Center</w:t>
            </w:r>
            <w:r w:rsidRPr="00591A82">
              <w:rPr>
                <w:rFonts w:ascii="Arial" w:hAnsi="Arial" w:cs="Arial"/>
                <w:sz w:val="20"/>
                <w:szCs w:val="20"/>
              </w:rPr>
              <w:br/>
            </w:r>
            <w:r w:rsidRPr="00591A82">
              <w:rPr>
                <w:rFonts w:ascii="Arial" w:hAnsi="Arial" w:cs="Arial"/>
                <w:sz w:val="20"/>
                <w:szCs w:val="20"/>
              </w:rPr>
              <w:tab/>
            </w:r>
            <w:r w:rsidRPr="00591A82">
              <w:rPr>
                <w:rFonts w:ascii="Arial" w:hAnsi="Arial" w:cs="Arial"/>
                <w:sz w:val="20"/>
                <w:szCs w:val="20"/>
              </w:rPr>
              <w:tab/>
              <w:t>150 Clove Road, 6</w:t>
            </w:r>
            <w:r w:rsidRPr="00591A82">
              <w:rPr>
                <w:rFonts w:ascii="Arial" w:hAnsi="Arial" w:cs="Arial"/>
                <w:sz w:val="20"/>
                <w:szCs w:val="20"/>
                <w:vertAlign w:val="superscript"/>
              </w:rPr>
              <w:t>th</w:t>
            </w:r>
            <w:r w:rsidRPr="00591A82">
              <w:rPr>
                <w:rFonts w:ascii="Arial" w:hAnsi="Arial" w:cs="Arial"/>
                <w:sz w:val="20"/>
                <w:szCs w:val="20"/>
              </w:rPr>
              <w:t xml:space="preserve"> Floor</w:t>
            </w:r>
          </w:p>
          <w:p w14:paraId="178AD22D" w14:textId="77777777" w:rsidR="00591A82" w:rsidRPr="00591A82" w:rsidRDefault="00591A82" w:rsidP="00A87AC2">
            <w:pPr>
              <w:pStyle w:val="Default"/>
              <w:keepNext/>
              <w:keepLines/>
              <w:rPr>
                <w:rFonts w:ascii="Arial" w:hAnsi="Arial" w:cs="Arial"/>
                <w:sz w:val="20"/>
                <w:szCs w:val="20"/>
              </w:rPr>
            </w:pPr>
            <w:r w:rsidRPr="00591A82">
              <w:rPr>
                <w:rFonts w:ascii="Arial" w:hAnsi="Arial" w:cs="Arial"/>
                <w:sz w:val="20"/>
                <w:szCs w:val="20"/>
              </w:rPr>
              <w:tab/>
            </w:r>
            <w:r w:rsidRPr="00591A82">
              <w:rPr>
                <w:rFonts w:ascii="Arial" w:hAnsi="Arial" w:cs="Arial"/>
                <w:sz w:val="20"/>
                <w:szCs w:val="20"/>
              </w:rPr>
              <w:tab/>
              <w:t>Little Falls, NJ 07424-2139</w:t>
            </w:r>
            <w:r w:rsidRPr="00591A82">
              <w:rPr>
                <w:rFonts w:ascii="Arial" w:hAnsi="Arial" w:cs="Arial"/>
                <w:sz w:val="20"/>
                <w:szCs w:val="20"/>
              </w:rPr>
              <w:br/>
            </w:r>
            <w:r w:rsidRPr="00591A82">
              <w:rPr>
                <w:rFonts w:ascii="Arial" w:hAnsi="Arial" w:cs="Arial"/>
                <w:sz w:val="20"/>
                <w:szCs w:val="20"/>
              </w:rPr>
              <w:tab/>
            </w:r>
            <w:r w:rsidRPr="00591A82">
              <w:rPr>
                <w:rFonts w:ascii="Arial" w:hAnsi="Arial" w:cs="Arial"/>
                <w:sz w:val="20"/>
                <w:szCs w:val="20"/>
              </w:rPr>
              <w:tab/>
            </w:r>
            <w:hyperlink r:id="rId17" w:history="1">
              <w:r w:rsidRPr="00591A82">
                <w:rPr>
                  <w:rStyle w:val="Lienhypertexte"/>
                  <w:rFonts w:ascii="Arial" w:hAnsi="Arial" w:cs="Arial"/>
                  <w:sz w:val="20"/>
                  <w:szCs w:val="20"/>
                </w:rPr>
                <w:t>asmedigitalcollection@asme.org</w:t>
              </w:r>
            </w:hyperlink>
            <w:r w:rsidRPr="00591A82">
              <w:rPr>
                <w:rFonts w:ascii="Arial" w:hAnsi="Arial" w:cs="Arial"/>
                <w:sz w:val="20"/>
                <w:szCs w:val="20"/>
              </w:rPr>
              <w:t xml:space="preserve"> </w:t>
            </w:r>
            <w:r w:rsidRPr="00591A82">
              <w:rPr>
                <w:rFonts w:ascii="Arial" w:hAnsi="Arial" w:cs="Arial"/>
                <w:sz w:val="20"/>
                <w:szCs w:val="20"/>
              </w:rPr>
              <w:br/>
            </w:r>
            <w:r w:rsidRPr="00591A82">
              <w:rPr>
                <w:rFonts w:ascii="Arial" w:hAnsi="Arial" w:cs="Arial"/>
                <w:sz w:val="20"/>
                <w:szCs w:val="20"/>
              </w:rPr>
              <w:tab/>
            </w:r>
            <w:r w:rsidRPr="00591A82">
              <w:rPr>
                <w:rFonts w:ascii="Arial" w:hAnsi="Arial" w:cs="Arial"/>
                <w:sz w:val="20"/>
                <w:szCs w:val="20"/>
              </w:rPr>
              <w:tab/>
              <w:t xml:space="preserve">Tel: </w:t>
            </w:r>
            <w:r>
              <w:rPr>
                <w:rFonts w:ascii="Arial" w:hAnsi="Arial" w:cs="Arial"/>
                <w:sz w:val="20"/>
                <w:szCs w:val="20"/>
              </w:rPr>
              <w:t>+1-973-244-2239</w:t>
            </w:r>
            <w:r>
              <w:rPr>
                <w:rFonts w:ascii="Arial" w:hAnsi="Arial" w:cs="Arial"/>
                <w:sz w:val="20"/>
                <w:szCs w:val="20"/>
              </w:rPr>
              <w:br/>
            </w:r>
            <w:r>
              <w:rPr>
                <w:rFonts w:ascii="Arial" w:hAnsi="Arial" w:cs="Arial"/>
                <w:sz w:val="20"/>
                <w:szCs w:val="20"/>
              </w:rPr>
              <w:tab/>
            </w:r>
            <w:r>
              <w:rPr>
                <w:rFonts w:ascii="Arial" w:hAnsi="Arial" w:cs="Arial"/>
                <w:sz w:val="20"/>
                <w:szCs w:val="20"/>
              </w:rPr>
              <w:tab/>
              <w:t>Fax:+1-</w:t>
            </w:r>
            <w:r w:rsidRPr="00591A82">
              <w:rPr>
                <w:rFonts w:ascii="Arial" w:hAnsi="Arial" w:cs="Arial"/>
                <w:sz w:val="20"/>
                <w:szCs w:val="20"/>
              </w:rPr>
              <w:t>973-882-1717</w:t>
            </w:r>
          </w:p>
          <w:p w14:paraId="43ADC185" w14:textId="77777777" w:rsidR="00591A82" w:rsidRPr="00591A82" w:rsidRDefault="00591A82" w:rsidP="00A87AC2">
            <w:pPr>
              <w:pStyle w:val="Default"/>
              <w:keepNext/>
              <w:keepLines/>
              <w:jc w:val="both"/>
              <w:rPr>
                <w:rFonts w:ascii="Arial" w:hAnsi="Arial" w:cs="Arial"/>
                <w:sz w:val="20"/>
                <w:szCs w:val="20"/>
              </w:rPr>
            </w:pPr>
          </w:p>
          <w:p w14:paraId="7BE5D57E" w14:textId="77777777" w:rsidR="00591A82" w:rsidRPr="00562D36" w:rsidRDefault="00591A82" w:rsidP="00A87AC2">
            <w:pPr>
              <w:pStyle w:val="Default"/>
              <w:keepNext/>
              <w:keepLines/>
              <w:ind w:left="2160" w:hanging="2160"/>
              <w:jc w:val="both"/>
              <w:rPr>
                <w:rFonts w:ascii="Arial" w:hAnsi="Arial" w:cs="Arial"/>
                <w:sz w:val="20"/>
                <w:szCs w:val="20"/>
                <w:lang w:val="fr-FR"/>
              </w:rPr>
            </w:pPr>
            <w:r w:rsidRPr="00D40951">
              <w:rPr>
                <w:rFonts w:ascii="Arial" w:hAnsi="Arial" w:cs="Arial"/>
                <w:sz w:val="20"/>
                <w:szCs w:val="20"/>
                <w:highlight w:val="yellow"/>
                <w:lang w:val="fr-FR"/>
              </w:rPr>
              <w:t>If to Subscriber</w:t>
            </w:r>
            <w:r w:rsidRPr="00562D36">
              <w:rPr>
                <w:rFonts w:ascii="Arial" w:hAnsi="Arial" w:cs="Arial"/>
                <w:sz w:val="20"/>
                <w:szCs w:val="20"/>
                <w:lang w:val="fr-FR"/>
              </w:rPr>
              <w:t xml:space="preserve">:   </w:t>
            </w:r>
            <w:r w:rsidRPr="00562D36">
              <w:rPr>
                <w:rFonts w:ascii="Arial" w:hAnsi="Arial" w:cs="Arial"/>
                <w:sz w:val="20"/>
                <w:szCs w:val="20"/>
                <w:lang w:val="fr-FR"/>
              </w:rPr>
              <w:tab/>
            </w:r>
          </w:p>
          <w:p w14:paraId="10DF8E36" w14:textId="77777777" w:rsidR="00591A82" w:rsidRPr="00562D36" w:rsidRDefault="00591A82" w:rsidP="00A87AC2">
            <w:pPr>
              <w:pStyle w:val="Default"/>
              <w:keepNext/>
              <w:keepLines/>
              <w:ind w:left="2160" w:hanging="2160"/>
              <w:jc w:val="both"/>
              <w:rPr>
                <w:rFonts w:ascii="Arial" w:hAnsi="Arial" w:cs="Arial"/>
                <w:sz w:val="20"/>
                <w:szCs w:val="20"/>
                <w:lang w:val="fr-FR"/>
              </w:rPr>
            </w:pPr>
          </w:p>
          <w:p w14:paraId="6B5F5ADF" w14:textId="77777777" w:rsidR="00591A82" w:rsidRPr="00562D36" w:rsidRDefault="00591A82" w:rsidP="00A87AC2">
            <w:pPr>
              <w:pStyle w:val="Default"/>
              <w:keepNext/>
              <w:keepLines/>
              <w:ind w:left="2160" w:hanging="2160"/>
              <w:jc w:val="both"/>
              <w:rPr>
                <w:rFonts w:ascii="Arial" w:hAnsi="Arial" w:cs="Arial"/>
                <w:sz w:val="20"/>
                <w:szCs w:val="20"/>
                <w:lang w:val="fr-FR"/>
              </w:rPr>
            </w:pPr>
          </w:p>
          <w:p w14:paraId="442E1220" w14:textId="77777777" w:rsidR="00591A82" w:rsidRPr="00562D36" w:rsidRDefault="00591A82" w:rsidP="00591A82">
            <w:pPr>
              <w:pStyle w:val="Default"/>
              <w:ind w:left="2160" w:hanging="2160"/>
              <w:jc w:val="both"/>
              <w:rPr>
                <w:rFonts w:ascii="Arial" w:hAnsi="Arial" w:cs="Arial"/>
                <w:sz w:val="20"/>
                <w:szCs w:val="20"/>
                <w:lang w:val="fr-FR"/>
              </w:rPr>
            </w:pPr>
          </w:p>
          <w:p w14:paraId="367A2BDE" w14:textId="77777777" w:rsidR="001C27CE" w:rsidRPr="00562D36" w:rsidRDefault="001C27CE" w:rsidP="00506607">
            <w:pPr>
              <w:contextualSpacing/>
              <w:jc w:val="both"/>
              <w:rPr>
                <w:rFonts w:ascii="Arial" w:hAnsi="Arial" w:cs="Arial"/>
                <w:sz w:val="20"/>
                <w:szCs w:val="20"/>
              </w:rPr>
            </w:pPr>
          </w:p>
        </w:tc>
        <w:tc>
          <w:tcPr>
            <w:tcW w:w="5381" w:type="dxa"/>
            <w:tcBorders>
              <w:left w:val="single" w:sz="4" w:space="0" w:color="auto"/>
            </w:tcBorders>
          </w:tcPr>
          <w:p w14:paraId="07F1C01D" w14:textId="77777777" w:rsidR="00591A82" w:rsidRPr="00591A82" w:rsidRDefault="00591A82" w:rsidP="00591A82">
            <w:pPr>
              <w:pStyle w:val="Corpsdetexte"/>
              <w:keepNext/>
              <w:keepLines/>
              <w:contextualSpacing/>
              <w:jc w:val="both"/>
              <w:rPr>
                <w:rFonts w:ascii="Arial" w:hAnsi="Arial" w:cs="Arial"/>
                <w:b/>
                <w:u w:val="none"/>
                <w:lang w:val="fr-FR"/>
              </w:rPr>
            </w:pPr>
            <w:r w:rsidRPr="00591A82">
              <w:rPr>
                <w:rFonts w:ascii="Arial" w:hAnsi="Arial" w:cs="Arial"/>
                <w:b/>
                <w:u w:val="none"/>
                <w:lang w:val="fr-FR"/>
              </w:rPr>
              <w:lastRenderedPageBreak/>
              <w:t xml:space="preserve">15. </w:t>
            </w:r>
            <w:r w:rsidRPr="00591A82">
              <w:rPr>
                <w:rFonts w:ascii="Arial" w:hAnsi="Arial" w:cs="Arial"/>
                <w:b/>
                <w:lang w:val="fr-FR"/>
              </w:rPr>
              <w:t>Notifications</w:t>
            </w:r>
          </w:p>
          <w:p w14:paraId="6063D18E" w14:textId="77777777" w:rsidR="00591A82" w:rsidRPr="00591A82" w:rsidRDefault="00591A82" w:rsidP="00591A82">
            <w:pPr>
              <w:tabs>
                <w:tab w:val="left" w:pos="720"/>
                <w:tab w:val="left" w:pos="2880"/>
                <w:tab w:val="left" w:pos="7920"/>
              </w:tabs>
              <w:contextualSpacing/>
              <w:jc w:val="both"/>
              <w:rPr>
                <w:rFonts w:ascii="Arial" w:hAnsi="Arial" w:cs="Arial"/>
                <w:sz w:val="20"/>
                <w:szCs w:val="20"/>
              </w:rPr>
            </w:pPr>
          </w:p>
          <w:p w14:paraId="706B1730" w14:textId="77777777" w:rsidR="00591A82" w:rsidRPr="00591A82" w:rsidRDefault="00591A82" w:rsidP="00591A82">
            <w:pPr>
              <w:keepLines/>
              <w:tabs>
                <w:tab w:val="left" w:pos="720"/>
                <w:tab w:val="left" w:pos="2880"/>
                <w:tab w:val="left" w:pos="7920"/>
              </w:tabs>
              <w:contextualSpacing/>
              <w:jc w:val="both"/>
              <w:rPr>
                <w:rFonts w:ascii="Arial" w:hAnsi="Arial" w:cs="Arial"/>
                <w:sz w:val="20"/>
                <w:szCs w:val="20"/>
              </w:rPr>
            </w:pPr>
            <w:r w:rsidRPr="00591A82">
              <w:rPr>
                <w:rFonts w:ascii="Arial" w:hAnsi="Arial" w:cs="Arial"/>
                <w:sz w:val="20"/>
                <w:szCs w:val="20"/>
              </w:rPr>
              <w:t>Sauf disposition contraire dans cette Licence, toute notification prévue ou permise dans cette Licence doit se faire par écrit et adressée à l’Abonné ou à ASME à l’adresse ci-après, à moins qu’une modification n’ait été faite selon la Section 14, et sera considérée comme ayant été donnée quand : (A) transmise à la partie à laquelle est adressée cette notification suivant le jour ouvrable après le jour où elle a été envoyée ; (B) envoyée à la personne par courrier postal recommandé avec accusé de réception, au cinquième jour ouvrable après la date d’envoi ; (C) livrée par service de messagerie contre signature le jour ouvrable suivant son dépôt auprès du service de messagerie durant les heures normales de travail ; ou (D) transmise par fax au jour de la date de transmission (pour laquelle l’expéditeur doit recevoir la preuve de la bonne réception un jour ouvrable durant les heures normales de bureau) :</w:t>
            </w:r>
          </w:p>
          <w:p w14:paraId="57658E23" w14:textId="77777777" w:rsidR="00591A82" w:rsidRPr="00591A82" w:rsidRDefault="00591A82" w:rsidP="00591A82">
            <w:pPr>
              <w:keepLines/>
              <w:tabs>
                <w:tab w:val="left" w:pos="720"/>
                <w:tab w:val="left" w:pos="2880"/>
                <w:tab w:val="left" w:pos="7920"/>
              </w:tabs>
              <w:contextualSpacing/>
              <w:jc w:val="both"/>
              <w:rPr>
                <w:rFonts w:ascii="Arial" w:hAnsi="Arial" w:cs="Arial"/>
                <w:sz w:val="20"/>
                <w:szCs w:val="20"/>
              </w:rPr>
            </w:pPr>
          </w:p>
          <w:p w14:paraId="6E0ABEBC" w14:textId="77777777" w:rsidR="00591A82" w:rsidRPr="00A9528F" w:rsidRDefault="00591A82" w:rsidP="00A87AC2">
            <w:pPr>
              <w:keepNext/>
              <w:tabs>
                <w:tab w:val="left" w:pos="1738"/>
              </w:tabs>
              <w:contextualSpacing/>
              <w:jc w:val="both"/>
              <w:rPr>
                <w:rFonts w:ascii="Arial" w:hAnsi="Arial" w:cs="Arial"/>
                <w:sz w:val="20"/>
                <w:szCs w:val="20"/>
                <w:lang w:val="en-US"/>
              </w:rPr>
            </w:pPr>
            <w:r w:rsidRPr="00A9528F">
              <w:rPr>
                <w:rFonts w:ascii="Arial" w:hAnsi="Arial" w:cs="Arial"/>
                <w:sz w:val="20"/>
                <w:szCs w:val="20"/>
                <w:lang w:val="en-US"/>
              </w:rPr>
              <w:lastRenderedPageBreak/>
              <w:t xml:space="preserve">Adresse d’ASME: </w:t>
            </w:r>
            <w:r w:rsidRPr="00A9528F">
              <w:rPr>
                <w:rFonts w:ascii="Arial" w:hAnsi="Arial" w:cs="Arial"/>
                <w:sz w:val="20"/>
                <w:szCs w:val="20"/>
                <w:lang w:val="en-US"/>
              </w:rPr>
              <w:tab/>
              <w:t>c/o ASME Service Center</w:t>
            </w:r>
          </w:p>
          <w:p w14:paraId="2D443353" w14:textId="77777777" w:rsidR="00591A82" w:rsidRPr="00591A82" w:rsidRDefault="00591A82" w:rsidP="00A87AC2">
            <w:pPr>
              <w:keepNext/>
              <w:tabs>
                <w:tab w:val="left" w:pos="1738"/>
              </w:tabs>
              <w:contextualSpacing/>
              <w:jc w:val="both"/>
              <w:rPr>
                <w:rFonts w:ascii="Arial" w:hAnsi="Arial" w:cs="Arial"/>
                <w:sz w:val="20"/>
                <w:szCs w:val="20"/>
                <w:lang w:val="en-US"/>
              </w:rPr>
            </w:pPr>
            <w:r w:rsidRPr="00A9528F">
              <w:rPr>
                <w:rFonts w:ascii="Arial" w:hAnsi="Arial" w:cs="Arial"/>
                <w:sz w:val="20"/>
                <w:szCs w:val="20"/>
                <w:lang w:val="en-US"/>
              </w:rPr>
              <w:tab/>
            </w:r>
            <w:r w:rsidRPr="00591A82">
              <w:rPr>
                <w:rFonts w:ascii="Arial" w:hAnsi="Arial" w:cs="Arial"/>
                <w:sz w:val="20"/>
                <w:szCs w:val="20"/>
                <w:lang w:val="en-US"/>
              </w:rPr>
              <w:t>150 Clove Road, 6</w:t>
            </w:r>
            <w:r w:rsidRPr="00591A82">
              <w:rPr>
                <w:rFonts w:ascii="Arial" w:hAnsi="Arial" w:cs="Arial"/>
                <w:sz w:val="20"/>
                <w:szCs w:val="20"/>
                <w:vertAlign w:val="superscript"/>
                <w:lang w:val="en-US"/>
              </w:rPr>
              <w:t>th</w:t>
            </w:r>
            <w:r w:rsidRPr="00591A82">
              <w:rPr>
                <w:rFonts w:ascii="Arial" w:hAnsi="Arial" w:cs="Arial"/>
                <w:sz w:val="20"/>
                <w:szCs w:val="20"/>
                <w:lang w:val="en-US"/>
              </w:rPr>
              <w:t xml:space="preserve"> Floor</w:t>
            </w:r>
          </w:p>
          <w:p w14:paraId="2C71C8E7" w14:textId="77777777" w:rsidR="00591A82" w:rsidRPr="00591A82" w:rsidRDefault="00591A82" w:rsidP="00A87AC2">
            <w:pPr>
              <w:keepNext/>
              <w:tabs>
                <w:tab w:val="left" w:pos="1738"/>
              </w:tabs>
              <w:contextualSpacing/>
              <w:jc w:val="both"/>
              <w:rPr>
                <w:rFonts w:ascii="Arial" w:hAnsi="Arial" w:cs="Arial"/>
                <w:sz w:val="20"/>
                <w:szCs w:val="20"/>
                <w:lang w:val="en-US"/>
              </w:rPr>
            </w:pPr>
            <w:r w:rsidRPr="00591A82">
              <w:rPr>
                <w:rFonts w:ascii="Arial" w:hAnsi="Arial" w:cs="Arial"/>
                <w:sz w:val="20"/>
                <w:szCs w:val="20"/>
                <w:lang w:val="en-US"/>
              </w:rPr>
              <w:tab/>
              <w:t>Little Falls, NJ 07424-2139</w:t>
            </w:r>
          </w:p>
          <w:p w14:paraId="2434FFEA" w14:textId="77777777" w:rsidR="00591A82" w:rsidRPr="00591A82" w:rsidRDefault="00591A82" w:rsidP="00A87AC2">
            <w:pPr>
              <w:keepNext/>
              <w:tabs>
                <w:tab w:val="left" w:pos="1738"/>
              </w:tabs>
              <w:contextualSpacing/>
              <w:jc w:val="both"/>
              <w:rPr>
                <w:rFonts w:ascii="Arial" w:hAnsi="Arial" w:cs="Arial"/>
                <w:sz w:val="20"/>
                <w:szCs w:val="20"/>
                <w:lang w:val="en-US"/>
              </w:rPr>
            </w:pPr>
            <w:r w:rsidRPr="00591A82">
              <w:rPr>
                <w:rFonts w:ascii="Arial" w:hAnsi="Arial" w:cs="Arial"/>
                <w:sz w:val="20"/>
                <w:szCs w:val="20"/>
                <w:lang w:val="en-US"/>
              </w:rPr>
              <w:tab/>
            </w:r>
            <w:hyperlink r:id="rId18" w:history="1">
              <w:r w:rsidRPr="00905D90">
                <w:rPr>
                  <w:rStyle w:val="Lienhypertexte"/>
                  <w:rFonts w:ascii="Arial" w:hAnsi="Arial" w:cs="Arial"/>
                  <w:sz w:val="20"/>
                  <w:szCs w:val="20"/>
                  <w:lang w:val="en-US"/>
                </w:rPr>
                <w:t>asmedigitalcollection@asme.org</w:t>
              </w:r>
            </w:hyperlink>
            <w:r>
              <w:rPr>
                <w:rFonts w:ascii="Arial" w:hAnsi="Arial" w:cs="Arial"/>
                <w:sz w:val="20"/>
                <w:szCs w:val="20"/>
                <w:lang w:val="en-US"/>
              </w:rPr>
              <w:t xml:space="preserve"> </w:t>
            </w:r>
          </w:p>
          <w:p w14:paraId="204A7E1D" w14:textId="77777777" w:rsidR="00591A82" w:rsidRPr="00A9528F" w:rsidRDefault="00591A82" w:rsidP="00A87AC2">
            <w:pPr>
              <w:keepNext/>
              <w:tabs>
                <w:tab w:val="left" w:pos="1738"/>
              </w:tabs>
              <w:contextualSpacing/>
              <w:jc w:val="both"/>
              <w:rPr>
                <w:rFonts w:ascii="Arial" w:hAnsi="Arial" w:cs="Arial"/>
                <w:sz w:val="20"/>
                <w:szCs w:val="20"/>
              </w:rPr>
            </w:pPr>
            <w:r w:rsidRPr="00591A82">
              <w:rPr>
                <w:rFonts w:ascii="Arial" w:hAnsi="Arial" w:cs="Arial"/>
                <w:sz w:val="20"/>
                <w:szCs w:val="20"/>
                <w:lang w:val="en-US"/>
              </w:rPr>
              <w:tab/>
            </w:r>
            <w:r w:rsidRPr="00A9528F">
              <w:rPr>
                <w:rFonts w:ascii="Arial" w:hAnsi="Arial" w:cs="Arial"/>
                <w:sz w:val="20"/>
                <w:szCs w:val="20"/>
              </w:rPr>
              <w:t>Tel: +1-973-882-1170</w:t>
            </w:r>
          </w:p>
          <w:p w14:paraId="64D4EAA9" w14:textId="77777777" w:rsidR="00591A82" w:rsidRPr="00A9528F" w:rsidRDefault="00591A82" w:rsidP="00A87AC2">
            <w:pPr>
              <w:keepNext/>
              <w:tabs>
                <w:tab w:val="left" w:pos="1738"/>
              </w:tabs>
              <w:contextualSpacing/>
              <w:jc w:val="both"/>
              <w:rPr>
                <w:rFonts w:ascii="Arial" w:hAnsi="Arial" w:cs="Arial"/>
                <w:sz w:val="20"/>
                <w:szCs w:val="20"/>
              </w:rPr>
            </w:pPr>
            <w:r w:rsidRPr="00A9528F">
              <w:rPr>
                <w:rFonts w:ascii="Arial" w:hAnsi="Arial" w:cs="Arial"/>
                <w:sz w:val="20"/>
                <w:szCs w:val="20"/>
              </w:rPr>
              <w:tab/>
              <w:t>Fax: +1-973-882-1717</w:t>
            </w:r>
          </w:p>
          <w:p w14:paraId="573B4436" w14:textId="77777777" w:rsidR="00591A82" w:rsidRPr="00A9528F" w:rsidRDefault="00591A82" w:rsidP="00A87AC2">
            <w:pPr>
              <w:keepNext/>
              <w:tabs>
                <w:tab w:val="left" w:pos="1738"/>
              </w:tabs>
              <w:contextualSpacing/>
              <w:jc w:val="both"/>
              <w:rPr>
                <w:rFonts w:ascii="Arial" w:hAnsi="Arial" w:cs="Arial"/>
                <w:sz w:val="20"/>
                <w:szCs w:val="20"/>
              </w:rPr>
            </w:pPr>
          </w:p>
          <w:p w14:paraId="17B4BE43" w14:textId="77777777" w:rsidR="00591A82" w:rsidRPr="00A9528F" w:rsidRDefault="00591A82" w:rsidP="00A87AC2">
            <w:pPr>
              <w:keepNext/>
              <w:tabs>
                <w:tab w:val="left" w:pos="1738"/>
              </w:tabs>
              <w:contextualSpacing/>
              <w:jc w:val="both"/>
              <w:rPr>
                <w:rFonts w:ascii="Arial" w:hAnsi="Arial" w:cs="Arial"/>
                <w:sz w:val="20"/>
                <w:szCs w:val="20"/>
              </w:rPr>
            </w:pPr>
            <w:r w:rsidRPr="00A9528F">
              <w:rPr>
                <w:rFonts w:ascii="Arial" w:hAnsi="Arial" w:cs="Arial"/>
                <w:sz w:val="20"/>
                <w:szCs w:val="20"/>
                <w:highlight w:val="yellow"/>
              </w:rPr>
              <w:t>Adresse de l'Abonné</w:t>
            </w:r>
          </w:p>
          <w:p w14:paraId="0BF3C05F" w14:textId="062C12AE" w:rsidR="007F5664" w:rsidRPr="00562D36" w:rsidRDefault="007F5664" w:rsidP="00562D36">
            <w:pPr>
              <w:tabs>
                <w:tab w:val="left" w:pos="720"/>
              </w:tabs>
              <w:contextualSpacing/>
              <w:jc w:val="both"/>
              <w:rPr>
                <w:rFonts w:ascii="Arial" w:hAnsi="Arial" w:cs="Arial"/>
                <w:sz w:val="20"/>
                <w:szCs w:val="20"/>
              </w:rPr>
            </w:pPr>
          </w:p>
        </w:tc>
      </w:tr>
      <w:tr w:rsidR="001C27CE" w:rsidRPr="00A87AC2" w14:paraId="730BAA16" w14:textId="77777777" w:rsidTr="00D8443A">
        <w:tc>
          <w:tcPr>
            <w:tcW w:w="5381" w:type="dxa"/>
            <w:tcBorders>
              <w:right w:val="single" w:sz="4" w:space="0" w:color="auto"/>
            </w:tcBorders>
          </w:tcPr>
          <w:p w14:paraId="0D129201" w14:textId="77777777" w:rsidR="00591A82" w:rsidRPr="00A87AC2" w:rsidRDefault="00591A82" w:rsidP="00591A82">
            <w:pPr>
              <w:pStyle w:val="Titre1"/>
              <w:jc w:val="both"/>
              <w:rPr>
                <w:sz w:val="22"/>
                <w:szCs w:val="22"/>
              </w:rPr>
            </w:pPr>
            <w:r w:rsidRPr="00A87AC2">
              <w:rPr>
                <w:sz w:val="22"/>
                <w:szCs w:val="22"/>
              </w:rPr>
              <w:lastRenderedPageBreak/>
              <w:t>Governing Law</w:t>
            </w:r>
          </w:p>
          <w:p w14:paraId="1C77ED5B" w14:textId="1E3672D6" w:rsidR="001C27CE" w:rsidRPr="00A87AC2" w:rsidRDefault="00591A82" w:rsidP="00591A82">
            <w:pPr>
              <w:contextualSpacing/>
              <w:jc w:val="both"/>
              <w:rPr>
                <w:rFonts w:ascii="Arial" w:hAnsi="Arial" w:cs="Arial"/>
                <w:lang w:val="en-US"/>
              </w:rPr>
            </w:pPr>
            <w:r w:rsidRPr="00A87AC2">
              <w:rPr>
                <w:rFonts w:ascii="Arial" w:hAnsi="Arial" w:cs="Arial"/>
                <w:lang w:val="en-US"/>
              </w:rPr>
              <w:t xml:space="preserve">This Agreement is governed by and should be construed in accordance with the laws of </w:t>
            </w:r>
            <w:r w:rsidR="008F61DE">
              <w:rPr>
                <w:rFonts w:ascii="Arial" w:hAnsi="Arial" w:cs="Arial"/>
                <w:lang w:val="en-US"/>
              </w:rPr>
              <w:t>France</w:t>
            </w:r>
            <w:r w:rsidRPr="00A87AC2">
              <w:rPr>
                <w:rFonts w:ascii="Arial" w:hAnsi="Arial" w:cs="Arial"/>
                <w:lang w:val="en-US"/>
              </w:rPr>
              <w:t xml:space="preserve"> applicable to agreements made and performed there without regard to its conflicts of law provisions. Any claim, dispute, action or proceeding relating to this Agreement shall be brought exclusively in </w:t>
            </w:r>
            <w:r w:rsidR="008F61DE">
              <w:rPr>
                <w:rFonts w:ascii="Arial" w:hAnsi="Arial" w:cs="Arial"/>
                <w:lang w:val="en-US"/>
              </w:rPr>
              <w:t>France</w:t>
            </w:r>
            <w:r w:rsidRPr="00A87AC2">
              <w:rPr>
                <w:rFonts w:ascii="Arial" w:hAnsi="Arial" w:cs="Arial"/>
                <w:lang w:val="en-US"/>
              </w:rPr>
              <w:t xml:space="preserve">, and the parties expressly consent to personal jurisdiction and venue in any of those courts and will not object to such jurisdiction on the ground of </w:t>
            </w:r>
            <w:r w:rsidRPr="00A87AC2">
              <w:rPr>
                <w:rFonts w:ascii="Arial" w:hAnsi="Arial" w:cs="Arial"/>
                <w:i/>
                <w:lang w:val="en-US"/>
              </w:rPr>
              <w:t>forum non conveniens</w:t>
            </w:r>
            <w:r w:rsidRPr="00A87AC2">
              <w:rPr>
                <w:rFonts w:ascii="Arial" w:hAnsi="Arial" w:cs="Arial"/>
                <w:lang w:val="en-US"/>
              </w:rPr>
              <w:t xml:space="preserve"> or otherwise</w:t>
            </w:r>
          </w:p>
        </w:tc>
        <w:tc>
          <w:tcPr>
            <w:tcW w:w="5381" w:type="dxa"/>
            <w:tcBorders>
              <w:left w:val="single" w:sz="4" w:space="0" w:color="auto"/>
            </w:tcBorders>
          </w:tcPr>
          <w:p w14:paraId="3FD9905A" w14:textId="77777777" w:rsidR="00591A82" w:rsidRPr="00A87AC2" w:rsidRDefault="00591A82" w:rsidP="00A87AC2">
            <w:pPr>
              <w:pStyle w:val="Titre1"/>
              <w:numPr>
                <w:ilvl w:val="0"/>
                <w:numId w:val="37"/>
              </w:numPr>
              <w:ind w:left="887" w:hanging="887"/>
              <w:rPr>
                <w:sz w:val="22"/>
                <w:szCs w:val="22"/>
              </w:rPr>
            </w:pPr>
            <w:r w:rsidRPr="00A87AC2">
              <w:rPr>
                <w:sz w:val="22"/>
                <w:szCs w:val="22"/>
              </w:rPr>
              <w:t>Droit applicable</w:t>
            </w:r>
          </w:p>
          <w:p w14:paraId="1883B3CD" w14:textId="29FD4B32" w:rsidR="00591A82" w:rsidRPr="00A87AC2" w:rsidRDefault="00591A82" w:rsidP="00591A82">
            <w:pPr>
              <w:tabs>
                <w:tab w:val="left" w:pos="720"/>
                <w:tab w:val="left" w:pos="2880"/>
                <w:tab w:val="left" w:pos="7920"/>
              </w:tabs>
              <w:contextualSpacing/>
              <w:jc w:val="both"/>
              <w:rPr>
                <w:rFonts w:ascii="Arial" w:hAnsi="Arial" w:cs="Arial"/>
              </w:rPr>
            </w:pPr>
            <w:r w:rsidRPr="00A87AC2">
              <w:rPr>
                <w:rFonts w:ascii="Arial" w:hAnsi="Arial" w:cs="Arial"/>
              </w:rPr>
              <w:t xml:space="preserve">Cette Licence est régie et interprétée par les lois </w:t>
            </w:r>
            <w:r w:rsidR="008F61DE">
              <w:rPr>
                <w:rFonts w:ascii="Arial" w:hAnsi="Arial" w:cs="Arial"/>
              </w:rPr>
              <w:t>françaises</w:t>
            </w:r>
            <w:r w:rsidRPr="00A87AC2">
              <w:rPr>
                <w:rFonts w:ascii="Arial" w:hAnsi="Arial" w:cs="Arial"/>
              </w:rPr>
              <w:t xml:space="preserve"> applicables aux contrats qui y sont faits et exécutables indépendamment des dispositions en matière de conflit des lois. Toute réclamation, litige ou procédure relatif à cette Licence sera présenté exclusivement devant les cours de justice f</w:t>
            </w:r>
            <w:r w:rsidR="008F61DE">
              <w:rPr>
                <w:rFonts w:ascii="Arial" w:hAnsi="Arial" w:cs="Arial"/>
              </w:rPr>
              <w:t>rançaises</w:t>
            </w:r>
            <w:r w:rsidRPr="00A87AC2">
              <w:rPr>
                <w:rFonts w:ascii="Arial" w:hAnsi="Arial" w:cs="Arial"/>
              </w:rPr>
              <w:t xml:space="preserve"> et les parties consentent expressément à la juridiction personnelle exclusive de ces tribunaux et ne contesteront pas cette juridiction en vertu du principe de </w:t>
            </w:r>
            <w:r w:rsidRPr="00A87AC2">
              <w:rPr>
                <w:rFonts w:ascii="Arial" w:hAnsi="Arial" w:cs="Arial"/>
                <w:i/>
              </w:rPr>
              <w:t>forum non conveniens</w:t>
            </w:r>
            <w:r w:rsidRPr="00A87AC2">
              <w:rPr>
                <w:rFonts w:ascii="Arial" w:hAnsi="Arial" w:cs="Arial"/>
              </w:rPr>
              <w:t xml:space="preserve"> ou autre</w:t>
            </w:r>
          </w:p>
          <w:p w14:paraId="0F95708E" w14:textId="77777777" w:rsidR="001C27CE" w:rsidRPr="00A87AC2" w:rsidRDefault="001C27CE" w:rsidP="00506607">
            <w:pPr>
              <w:contextualSpacing/>
              <w:jc w:val="both"/>
              <w:rPr>
                <w:rFonts w:ascii="Arial" w:hAnsi="Arial" w:cs="Arial"/>
              </w:rPr>
            </w:pPr>
          </w:p>
        </w:tc>
      </w:tr>
      <w:tr w:rsidR="00B80B86" w:rsidRPr="00A87AC2" w14:paraId="7449A09F" w14:textId="77777777" w:rsidTr="00D8443A">
        <w:tc>
          <w:tcPr>
            <w:tcW w:w="5381" w:type="dxa"/>
            <w:tcBorders>
              <w:right w:val="single" w:sz="4" w:space="0" w:color="auto"/>
            </w:tcBorders>
          </w:tcPr>
          <w:p w14:paraId="2188F82B" w14:textId="77777777" w:rsidR="00A87AC2" w:rsidRPr="00A87AC2" w:rsidRDefault="00A87AC2" w:rsidP="00A87AC2">
            <w:pPr>
              <w:pStyle w:val="Titre1"/>
              <w:jc w:val="both"/>
              <w:rPr>
                <w:sz w:val="20"/>
              </w:rPr>
            </w:pPr>
            <w:r w:rsidRPr="00A87AC2">
              <w:rPr>
                <w:sz w:val="20"/>
              </w:rPr>
              <w:t>General</w:t>
            </w:r>
          </w:p>
          <w:p w14:paraId="1EA54BEF" w14:textId="77777777" w:rsidR="00B80B86" w:rsidRPr="00A87AC2" w:rsidRDefault="00A87AC2" w:rsidP="00A87AC2">
            <w:pPr>
              <w:pStyle w:val="Default"/>
              <w:jc w:val="both"/>
              <w:rPr>
                <w:rFonts w:ascii="Arial" w:hAnsi="Arial" w:cs="Arial"/>
                <w:sz w:val="20"/>
                <w:szCs w:val="20"/>
              </w:rPr>
            </w:pPr>
            <w:r w:rsidRPr="00A87AC2">
              <w:rPr>
                <w:rFonts w:ascii="Arial" w:hAnsi="Arial" w:cs="Arial"/>
                <w:sz w:val="20"/>
                <w:szCs w:val="20"/>
              </w:rPr>
              <w:t>This Agreement and Appendices 1-4, which are incorporated in this Agreement, constitute the entire agreement and understanding of the parties and supersede all prior agreements and understandings between the parties, whether oral or written, concerning its subject matter.  This Agreement shall control in the event of any conflict between this Agreement and any appendix hereto.  A waiver of any term or condition or breach of this Agreement must be in writing and no waiver of any term or condition or of any breach should be deemed a waiver of any other term or condition or breach.  Subscriber may not make any changes to this Agreement without ASME’s written consent.  If any term or provision of this Agreement is found to be illegal or unenforceable, the validity of the remainder will remain in full force and effect.  This Agreement is binding on and inures to the benefit of the parties and their respective successors and ASME’s assigns.  Subscriber may not assign or transfer this Agreement or its rights under it in whole or in part; any assignment in violation of this provision is null and void.  The headings used in this Agreement are for convenience only and are not to be considered in construing the terms of this Agreement.  The word, “including,” should be interpreted as illustrative and not limiting.  This Agreement may be signed in counterparts, each of which is deemed an original and both of which together constitute one document; signatures sent by facsimile transmission are valid and binding.</w:t>
            </w:r>
          </w:p>
        </w:tc>
        <w:tc>
          <w:tcPr>
            <w:tcW w:w="5381" w:type="dxa"/>
            <w:tcBorders>
              <w:left w:val="single" w:sz="4" w:space="0" w:color="auto"/>
            </w:tcBorders>
          </w:tcPr>
          <w:p w14:paraId="465EE026" w14:textId="77777777" w:rsidR="00A87AC2" w:rsidRPr="00A87AC2" w:rsidRDefault="00A87AC2" w:rsidP="00A87AC2">
            <w:pPr>
              <w:pStyle w:val="Corpsdetexte"/>
              <w:ind w:left="37" w:hanging="37"/>
              <w:contextualSpacing/>
              <w:jc w:val="both"/>
              <w:rPr>
                <w:rFonts w:ascii="Arial" w:hAnsi="Arial" w:cs="Arial"/>
                <w:b/>
                <w:u w:val="none"/>
                <w:lang w:val="fr-FR"/>
              </w:rPr>
            </w:pPr>
            <w:r w:rsidRPr="00A87AC2">
              <w:rPr>
                <w:rFonts w:ascii="Arial" w:hAnsi="Arial" w:cs="Arial"/>
                <w:b/>
                <w:u w:val="none"/>
                <w:lang w:val="fr-FR"/>
              </w:rPr>
              <w:t xml:space="preserve">17. </w:t>
            </w:r>
            <w:r w:rsidRPr="00A87AC2">
              <w:rPr>
                <w:rFonts w:ascii="Arial" w:hAnsi="Arial" w:cs="Arial"/>
                <w:b/>
                <w:lang w:val="fr-FR"/>
              </w:rPr>
              <w:t>Généralités</w:t>
            </w:r>
          </w:p>
          <w:p w14:paraId="40C9E0DB" w14:textId="77777777" w:rsidR="00A87AC2" w:rsidRPr="00A87AC2" w:rsidRDefault="00A87AC2" w:rsidP="00A87AC2">
            <w:pPr>
              <w:tabs>
                <w:tab w:val="left" w:pos="720"/>
                <w:tab w:val="left" w:pos="2880"/>
                <w:tab w:val="left" w:pos="7920"/>
              </w:tabs>
              <w:contextualSpacing/>
              <w:jc w:val="both"/>
              <w:rPr>
                <w:rFonts w:ascii="Arial" w:hAnsi="Arial" w:cs="Arial"/>
                <w:sz w:val="20"/>
                <w:szCs w:val="20"/>
              </w:rPr>
            </w:pPr>
          </w:p>
          <w:p w14:paraId="1BC3FD3D" w14:textId="6FD8625C" w:rsidR="00A87AC2" w:rsidRPr="00A87AC2" w:rsidRDefault="00A87AC2" w:rsidP="00A87AC2">
            <w:pPr>
              <w:tabs>
                <w:tab w:val="left" w:pos="720"/>
                <w:tab w:val="left" w:pos="2880"/>
                <w:tab w:val="left" w:pos="7920"/>
              </w:tabs>
              <w:contextualSpacing/>
              <w:jc w:val="both"/>
              <w:rPr>
                <w:rFonts w:ascii="Arial" w:hAnsi="Arial" w:cs="Arial"/>
                <w:sz w:val="20"/>
                <w:szCs w:val="20"/>
              </w:rPr>
            </w:pPr>
            <w:r w:rsidRPr="00A87AC2">
              <w:rPr>
                <w:rFonts w:ascii="Arial" w:hAnsi="Arial" w:cs="Arial"/>
                <w:sz w:val="20"/>
                <w:szCs w:val="20"/>
              </w:rPr>
              <w:t>Cette Licence et ses Annexes 1-4, qui sont incluses dans cette Licence, constituent l’accord plein et entier des parties et remplacent tout contrat antérieur entre les parties, qu’il soit oral ou écrit, concernant son objet. La renonciation d’un terme ou d’une condition de cette Licence doit se faire par écrit et aucune renonciation d’un terme ou d’une condition ou d’une violation ne sera considérée comme la renonciation d’un autre terme, condition ou violation. L’Abonné ne pourra pas apporter de modification à cette Licence sans l’accord écrit d’ASME. Si un terme ou une condition de cette Licence se trouve être illégale ou impossible à mettre en œuvre, la validité des autres resteront pleinement en vigueur. Cette Licence se réalise à l’avantage des parties et de leurs successeurs respectifs et ayants droit d’ASME. L’Abonné ne peut assigner ou transférer cette Licence ou ses droits en totalité ou partiellement ; toute assignation en violation de cette clause est nulle et non avenue. Les titres utilisés dans cette Licence le sont seulement pour des raisons pratiques et ne doivent pas être pris en compte dans l’interprétation des termes de cette Licence. Le mot «</w:t>
            </w:r>
            <w:r w:rsidR="001533CD">
              <w:rPr>
                <w:rFonts w:ascii="Arial" w:hAnsi="Arial" w:cs="Arial"/>
                <w:sz w:val="20"/>
                <w:szCs w:val="20"/>
              </w:rPr>
              <w:t xml:space="preserve">notamment </w:t>
            </w:r>
            <w:r w:rsidRPr="00A87AC2">
              <w:rPr>
                <w:rFonts w:ascii="Arial" w:hAnsi="Arial" w:cs="Arial"/>
                <w:sz w:val="20"/>
                <w:szCs w:val="20"/>
              </w:rPr>
              <w:t>» doit être interprété à titre illustratif et non limitatif. Cette Licence sera signée en deux exemplaires, chaque exemplaire étant considéré comme un original et les deux constituant un seul document; les signatures envoyées par facsimilé sont valides et exécutoires</w:t>
            </w:r>
          </w:p>
          <w:p w14:paraId="48D6D22B" w14:textId="77777777" w:rsidR="00B80B86" w:rsidRPr="00A87AC2" w:rsidRDefault="00B80B86" w:rsidP="00506607">
            <w:pPr>
              <w:contextualSpacing/>
              <w:jc w:val="both"/>
              <w:rPr>
                <w:rFonts w:ascii="Arial" w:hAnsi="Arial" w:cs="Arial"/>
                <w:sz w:val="20"/>
                <w:szCs w:val="20"/>
              </w:rPr>
            </w:pPr>
          </w:p>
        </w:tc>
      </w:tr>
    </w:tbl>
    <w:p w14:paraId="47A3EE45" w14:textId="77777777" w:rsidR="009A2DA5" w:rsidRDefault="009A2DA5">
      <w:pPr>
        <w:contextualSpacing/>
        <w:rPr>
          <w:rFonts w:ascii="Arial" w:hAnsi="Arial" w:cs="Arial"/>
          <w:sz w:val="20"/>
          <w:szCs w:val="20"/>
        </w:rPr>
        <w:sectPr w:rsidR="009A2DA5" w:rsidSect="007F24F6">
          <w:type w:val="continuous"/>
          <w:pgSz w:w="11906" w:h="16838"/>
          <w:pgMar w:top="1418" w:right="567" w:bottom="1418" w:left="567" w:header="709" w:footer="709" w:gutter="0"/>
          <w:cols w:space="708"/>
          <w:docGrid w:linePitch="360"/>
        </w:sectPr>
      </w:pPr>
    </w:p>
    <w:p w14:paraId="76F8A64E" w14:textId="684A4C63" w:rsidR="00BE454C" w:rsidRDefault="00BE454C" w:rsidP="00BE454C">
      <w:pPr>
        <w:pStyle w:val="Corpsdetexte2"/>
        <w:spacing w:line="240" w:lineRule="auto"/>
        <w:contextualSpacing/>
        <w:jc w:val="center"/>
        <w:rPr>
          <w:lang w:val="en-US"/>
        </w:rPr>
      </w:pPr>
      <w:r>
        <w:rPr>
          <w:lang w:val="en-US"/>
        </w:rPr>
        <w:lastRenderedPageBreak/>
        <w:t>IN WITNESS WHEREOF</w:t>
      </w:r>
      <w:r w:rsidR="008F61DE">
        <w:rPr>
          <w:lang w:val="en-US"/>
        </w:rPr>
        <w:t xml:space="preserve"> / EN VERTUE DE QUOI</w:t>
      </w:r>
      <w:r>
        <w:rPr>
          <w:lang w:val="en-US"/>
        </w:rPr>
        <w:t>,</w:t>
      </w:r>
    </w:p>
    <w:p w14:paraId="3C10E4FD" w14:textId="469A63A8" w:rsidR="00BE454C" w:rsidRDefault="00BE454C">
      <w:pPr>
        <w:pStyle w:val="Corpsdetexte2"/>
        <w:spacing w:line="240" w:lineRule="auto"/>
        <w:contextualSpacing/>
        <w:jc w:val="center"/>
        <w:rPr>
          <w:lang w:val="en-US"/>
        </w:rPr>
      </w:pPr>
      <w:r w:rsidRPr="009A2DA5">
        <w:rPr>
          <w:lang w:val="en-US"/>
        </w:rPr>
        <w:t>the parties have executed this Agreement as of the date set forth below the signing party’s name.</w:t>
      </w:r>
    </w:p>
    <w:p w14:paraId="2BEDF8B4" w14:textId="060148C5" w:rsidR="008F61DE" w:rsidRPr="00FE31A4" w:rsidRDefault="008F61DE">
      <w:pPr>
        <w:pStyle w:val="Corpsdetexte2"/>
        <w:spacing w:line="240" w:lineRule="auto"/>
        <w:contextualSpacing/>
        <w:jc w:val="center"/>
      </w:pPr>
      <w:r w:rsidRPr="00FE31A4">
        <w:t xml:space="preserve">les parties ont conclu cet Accord à la date ci-dessous </w:t>
      </w:r>
      <w:r w:rsidR="00CE01F0">
        <w:t xml:space="preserve">par approbation </w:t>
      </w:r>
      <w:r w:rsidRPr="00FE31A4">
        <w:t xml:space="preserve">des </w:t>
      </w:r>
      <w:r w:rsidR="00CE01F0">
        <w:t>signataires.</w:t>
      </w:r>
    </w:p>
    <w:p w14:paraId="6F2D920D" w14:textId="77777777" w:rsidR="00BE454C" w:rsidRPr="00FE31A4" w:rsidRDefault="00BE454C" w:rsidP="00BE454C">
      <w:pPr>
        <w:pStyle w:val="Corpsdetexte2"/>
        <w:ind w:right="720"/>
        <w:rPr>
          <w:b/>
          <w:bCs/>
        </w:rPr>
      </w:pPr>
    </w:p>
    <w:p w14:paraId="4248FC40" w14:textId="77777777" w:rsidR="00BE454C" w:rsidRPr="00BE454C" w:rsidRDefault="00BE454C" w:rsidP="00BE454C">
      <w:pPr>
        <w:pStyle w:val="Corpsdetexte3"/>
        <w:rPr>
          <w:sz w:val="22"/>
          <w:szCs w:val="22"/>
        </w:rPr>
      </w:pPr>
      <w:r w:rsidRPr="00D40951">
        <w:rPr>
          <w:sz w:val="22"/>
          <w:szCs w:val="22"/>
          <w:highlight w:val="yellow"/>
        </w:rPr>
        <w:t>Subscriber/Abonné</w:t>
      </w:r>
      <w:r w:rsidRPr="00BE454C">
        <w:rPr>
          <w:sz w:val="22"/>
          <w:szCs w:val="22"/>
        </w:rPr>
        <w:t>: ________________________________________________________________</w:t>
      </w:r>
    </w:p>
    <w:p w14:paraId="05020316" w14:textId="77777777" w:rsidR="00BE454C" w:rsidRPr="00BE454C" w:rsidRDefault="00BE454C" w:rsidP="00BE454C">
      <w:pPr>
        <w:pStyle w:val="Corpsdetexte3"/>
        <w:rPr>
          <w:sz w:val="22"/>
          <w:szCs w:val="22"/>
        </w:rPr>
      </w:pPr>
    </w:p>
    <w:p w14:paraId="393D22AF" w14:textId="77777777" w:rsidR="00BE454C" w:rsidRPr="00BE454C" w:rsidRDefault="00BE454C" w:rsidP="00BE454C">
      <w:pPr>
        <w:pStyle w:val="Corpsdetexte3"/>
        <w:rPr>
          <w:sz w:val="22"/>
          <w:szCs w:val="22"/>
        </w:rPr>
      </w:pPr>
      <w:r w:rsidRPr="00BE454C">
        <w:rPr>
          <w:sz w:val="22"/>
          <w:szCs w:val="22"/>
        </w:rPr>
        <w:t>Name/Nom: ______________________________ Title/Titre: ______________________________</w:t>
      </w:r>
    </w:p>
    <w:p w14:paraId="7968562F" w14:textId="77777777" w:rsidR="00BE454C" w:rsidRPr="00BE454C" w:rsidRDefault="00BE454C" w:rsidP="00BE454C">
      <w:pPr>
        <w:pStyle w:val="Corpsdetexte3"/>
        <w:rPr>
          <w:sz w:val="22"/>
          <w:szCs w:val="22"/>
        </w:rPr>
      </w:pPr>
    </w:p>
    <w:p w14:paraId="32BF3546" w14:textId="77777777" w:rsidR="00BE454C" w:rsidRPr="00BE454C" w:rsidRDefault="00BE454C" w:rsidP="00BE454C">
      <w:pPr>
        <w:pStyle w:val="Corpsdetexte3"/>
        <w:rPr>
          <w:sz w:val="22"/>
          <w:szCs w:val="22"/>
        </w:rPr>
      </w:pPr>
      <w:r w:rsidRPr="00BE454C">
        <w:rPr>
          <w:sz w:val="22"/>
          <w:szCs w:val="22"/>
        </w:rPr>
        <w:t>Signature: ______________________________ Date: ______________________________</w:t>
      </w:r>
    </w:p>
    <w:p w14:paraId="6C6B7CFE" w14:textId="77777777" w:rsidR="00BE454C" w:rsidRPr="00BE454C" w:rsidRDefault="00BE454C" w:rsidP="00BE454C">
      <w:pPr>
        <w:pStyle w:val="Corpsdetexte3"/>
        <w:rPr>
          <w:sz w:val="22"/>
          <w:szCs w:val="22"/>
        </w:rPr>
      </w:pPr>
    </w:p>
    <w:p w14:paraId="72A70FCF" w14:textId="77777777" w:rsidR="00BE454C" w:rsidRPr="00BE454C" w:rsidRDefault="00BE454C" w:rsidP="00BE454C">
      <w:pPr>
        <w:pStyle w:val="Corpsdetexte3"/>
        <w:rPr>
          <w:sz w:val="22"/>
          <w:szCs w:val="22"/>
        </w:rPr>
      </w:pPr>
    </w:p>
    <w:p w14:paraId="0E167C00" w14:textId="00AA1F8B" w:rsidR="00BE454C" w:rsidRPr="00F806AC" w:rsidRDefault="00D40951" w:rsidP="00BE454C">
      <w:pPr>
        <w:pStyle w:val="Corpsdetexte3"/>
        <w:rPr>
          <w:sz w:val="22"/>
          <w:szCs w:val="22"/>
        </w:rPr>
      </w:pPr>
      <w:r w:rsidRPr="00D40951">
        <w:rPr>
          <w:sz w:val="22"/>
          <w:szCs w:val="22"/>
          <w:highlight w:val="yellow"/>
        </w:rPr>
        <w:t>R</w:t>
      </w:r>
      <w:r w:rsidR="00F806AC" w:rsidRPr="00D40951">
        <w:rPr>
          <w:sz w:val="22"/>
          <w:szCs w:val="22"/>
          <w:highlight w:val="yellow"/>
        </w:rPr>
        <w:t xml:space="preserve">epresenting/représentant </w:t>
      </w:r>
      <w:r w:rsidR="00BE454C" w:rsidRPr="00D40951">
        <w:rPr>
          <w:sz w:val="22"/>
          <w:szCs w:val="22"/>
          <w:highlight w:val="yellow"/>
        </w:rPr>
        <w:t>ASME</w:t>
      </w:r>
      <w:r w:rsidR="00BE454C" w:rsidRPr="00F806AC">
        <w:rPr>
          <w:sz w:val="22"/>
          <w:szCs w:val="22"/>
        </w:rPr>
        <w:t>:</w:t>
      </w:r>
    </w:p>
    <w:p w14:paraId="0F9FD2F6" w14:textId="77777777" w:rsidR="00BE454C" w:rsidRPr="00F806AC" w:rsidRDefault="00BE454C" w:rsidP="00BE454C">
      <w:pPr>
        <w:pStyle w:val="Corpsdetexte3"/>
        <w:rPr>
          <w:sz w:val="22"/>
          <w:szCs w:val="22"/>
        </w:rPr>
      </w:pPr>
    </w:p>
    <w:p w14:paraId="016CDB5F" w14:textId="30891C80" w:rsidR="00BE454C" w:rsidRPr="00F806AC" w:rsidRDefault="00BE454C" w:rsidP="00BE454C">
      <w:pPr>
        <w:pStyle w:val="Corpsdetexte3"/>
        <w:rPr>
          <w:sz w:val="22"/>
          <w:szCs w:val="22"/>
          <w:lang w:val="en-US"/>
        </w:rPr>
      </w:pPr>
      <w:r w:rsidRPr="00F806AC">
        <w:rPr>
          <w:sz w:val="22"/>
          <w:szCs w:val="22"/>
          <w:lang w:val="en-US"/>
        </w:rPr>
        <w:t xml:space="preserve">Name/Nom: ______________________ Title/Titre: </w:t>
      </w:r>
    </w:p>
    <w:p w14:paraId="4828813C" w14:textId="10A34B31" w:rsidR="00BE454C" w:rsidRPr="00F806AC" w:rsidRDefault="00BE454C" w:rsidP="00BE454C">
      <w:pPr>
        <w:pStyle w:val="Corpsdetexte3"/>
        <w:rPr>
          <w:sz w:val="22"/>
          <w:szCs w:val="22"/>
          <w:lang w:val="en-US"/>
        </w:rPr>
      </w:pPr>
    </w:p>
    <w:p w14:paraId="54F2BDB4" w14:textId="1717326E" w:rsidR="00BE454C" w:rsidRPr="00A9528F" w:rsidRDefault="00BE454C" w:rsidP="00BE454C">
      <w:pPr>
        <w:pStyle w:val="Corpsdetexte3"/>
        <w:rPr>
          <w:sz w:val="22"/>
          <w:szCs w:val="22"/>
          <w:lang w:val="en-US"/>
        </w:rPr>
      </w:pPr>
      <w:r w:rsidRPr="00A9528F">
        <w:rPr>
          <w:sz w:val="22"/>
          <w:szCs w:val="22"/>
          <w:lang w:val="en-US"/>
        </w:rPr>
        <w:t>Signature: ______________________________ Date: _</w:t>
      </w:r>
    </w:p>
    <w:p w14:paraId="7F647EB3" w14:textId="1A3DDD83" w:rsidR="00BE454C" w:rsidRPr="00A9528F" w:rsidRDefault="00BE454C" w:rsidP="00BE454C">
      <w:pPr>
        <w:pStyle w:val="Corpsdetexte3"/>
        <w:rPr>
          <w:sz w:val="22"/>
          <w:szCs w:val="22"/>
          <w:u w:val="single"/>
          <w:lang w:val="en-US"/>
        </w:rPr>
      </w:pPr>
    </w:p>
    <w:p w14:paraId="4D5D90D6" w14:textId="505E6E56" w:rsidR="00BE454C" w:rsidRDefault="00BE454C" w:rsidP="00BE454C">
      <w:pPr>
        <w:pStyle w:val="Default"/>
        <w:rPr>
          <w:rFonts w:ascii="Arial" w:hAnsi="Arial" w:cs="Arial"/>
          <w:sz w:val="22"/>
          <w:szCs w:val="22"/>
        </w:rPr>
      </w:pPr>
      <w:r w:rsidRPr="00BC77AB">
        <w:rPr>
          <w:rFonts w:ascii="Arial" w:hAnsi="Arial" w:cs="Arial"/>
          <w:sz w:val="22"/>
          <w:szCs w:val="22"/>
        </w:rPr>
        <w:t xml:space="preserve">Completed forms and signed Agreement should be sent to the attention of:  ASME Customer Service Office at </w:t>
      </w:r>
      <w:hyperlink r:id="rId19" w:history="1">
        <w:r w:rsidR="00CE01F0" w:rsidRPr="00A523DC">
          <w:rPr>
            <w:rStyle w:val="Lienhypertexte"/>
            <w:rFonts w:ascii="Arial" w:hAnsi="Arial" w:cs="Arial"/>
            <w:sz w:val="22"/>
            <w:szCs w:val="22"/>
          </w:rPr>
          <w:t>asmedigitalcollection@asme.org</w:t>
        </w:r>
      </w:hyperlink>
      <w:r w:rsidR="00CE01F0">
        <w:rPr>
          <w:rFonts w:ascii="Arial" w:hAnsi="Arial" w:cs="Arial"/>
          <w:sz w:val="22"/>
          <w:szCs w:val="22"/>
        </w:rPr>
        <w:t xml:space="preserve"> o</w:t>
      </w:r>
      <w:r w:rsidRPr="00BC77AB">
        <w:rPr>
          <w:rFonts w:ascii="Arial" w:hAnsi="Arial" w:cs="Arial"/>
          <w:sz w:val="22"/>
          <w:szCs w:val="22"/>
        </w:rPr>
        <w:t>r phone 1-973-882-2239. Fax: 973-882-1717 or  ASME Service Center 150 Clove Road, 6</w:t>
      </w:r>
      <w:r w:rsidRPr="00BC77AB">
        <w:rPr>
          <w:rFonts w:ascii="Arial" w:hAnsi="Arial" w:cs="Arial"/>
          <w:sz w:val="22"/>
          <w:szCs w:val="22"/>
          <w:vertAlign w:val="superscript"/>
        </w:rPr>
        <w:t>th</w:t>
      </w:r>
      <w:r w:rsidRPr="00BC77AB">
        <w:rPr>
          <w:rFonts w:ascii="Arial" w:hAnsi="Arial" w:cs="Arial"/>
          <w:sz w:val="22"/>
          <w:szCs w:val="22"/>
        </w:rPr>
        <w:t xml:space="preserve"> Floor, Little Falls, NJ 07424</w:t>
      </w:r>
      <w:r>
        <w:rPr>
          <w:rFonts w:ascii="Arial" w:hAnsi="Arial" w:cs="Arial"/>
          <w:sz w:val="22"/>
          <w:szCs w:val="22"/>
        </w:rPr>
        <w:t>-</w:t>
      </w:r>
      <w:r w:rsidRPr="00BC77AB">
        <w:rPr>
          <w:rFonts w:ascii="Arial" w:hAnsi="Arial" w:cs="Arial"/>
          <w:sz w:val="22"/>
          <w:szCs w:val="22"/>
        </w:rPr>
        <w:t>2139</w:t>
      </w:r>
    </w:p>
    <w:p w14:paraId="1ECB5B40" w14:textId="6273B479" w:rsidR="00CE01F0" w:rsidRDefault="00CE01F0" w:rsidP="00BE454C">
      <w:pPr>
        <w:pStyle w:val="Default"/>
        <w:rPr>
          <w:rFonts w:ascii="Arial" w:hAnsi="Arial" w:cs="Arial"/>
          <w:sz w:val="22"/>
          <w:szCs w:val="22"/>
        </w:rPr>
      </w:pPr>
    </w:p>
    <w:p w14:paraId="0BDF6B30" w14:textId="6513EAE0" w:rsidR="00CE01F0" w:rsidRDefault="00CE01F0" w:rsidP="00BE454C">
      <w:pPr>
        <w:pStyle w:val="Default"/>
        <w:rPr>
          <w:rFonts w:ascii="Arial" w:hAnsi="Arial" w:cs="Arial"/>
          <w:sz w:val="22"/>
          <w:szCs w:val="22"/>
        </w:rPr>
      </w:pPr>
    </w:p>
    <w:p w14:paraId="48267E13" w14:textId="32449FBB" w:rsidR="00CE01F0" w:rsidRPr="00FE31A4" w:rsidRDefault="00CE01F0" w:rsidP="00BE454C">
      <w:pPr>
        <w:pStyle w:val="Default"/>
        <w:rPr>
          <w:rFonts w:ascii="Arial" w:hAnsi="Arial" w:cs="Arial"/>
          <w:b/>
          <w:sz w:val="22"/>
          <w:szCs w:val="22"/>
          <w:lang w:val="fr-FR"/>
        </w:rPr>
        <w:sectPr w:rsidR="00CE01F0" w:rsidRPr="00FE31A4" w:rsidSect="009A2DA5">
          <w:footerReference w:type="default" r:id="rId20"/>
          <w:footerReference w:type="first" r:id="rId21"/>
          <w:type w:val="continuous"/>
          <w:pgSz w:w="12240" w:h="15840" w:code="1"/>
          <w:pgMar w:top="806" w:right="720" w:bottom="1008" w:left="720" w:header="720" w:footer="576" w:gutter="0"/>
          <w:cols w:space="720"/>
          <w:noEndnote/>
          <w:titlePg/>
          <w:docGrid w:linePitch="272"/>
        </w:sectPr>
      </w:pPr>
      <w:r w:rsidRPr="00FE31A4">
        <w:rPr>
          <w:rFonts w:ascii="Arial" w:hAnsi="Arial" w:cs="Arial"/>
          <w:sz w:val="22"/>
          <w:szCs w:val="22"/>
          <w:lang w:val="fr-FR"/>
        </w:rPr>
        <w:t xml:space="preserve">Les documents et Licence signés devront </w:t>
      </w:r>
      <w:r>
        <w:rPr>
          <w:rFonts w:ascii="Arial" w:hAnsi="Arial" w:cs="Arial"/>
          <w:sz w:val="22"/>
          <w:szCs w:val="22"/>
          <w:lang w:val="fr-FR"/>
        </w:rPr>
        <w:t xml:space="preserve">être adressés à  </w:t>
      </w:r>
      <w:r w:rsidRPr="00FE31A4">
        <w:rPr>
          <w:rFonts w:ascii="Arial" w:hAnsi="Arial" w:cs="Arial"/>
          <w:sz w:val="22"/>
          <w:szCs w:val="22"/>
          <w:lang w:val="fr-FR"/>
        </w:rPr>
        <w:t>ASME Customer Service Office</w:t>
      </w:r>
      <w:r w:rsidR="00250E83">
        <w:rPr>
          <w:rFonts w:ascii="Arial" w:hAnsi="Arial" w:cs="Arial"/>
          <w:sz w:val="22"/>
          <w:szCs w:val="22"/>
          <w:lang w:val="fr-FR"/>
        </w:rPr>
        <w:t> :</w:t>
      </w:r>
      <w:r>
        <w:rPr>
          <w:rFonts w:ascii="Arial" w:hAnsi="Arial" w:cs="Arial"/>
          <w:sz w:val="22"/>
          <w:szCs w:val="22"/>
          <w:lang w:val="fr-FR"/>
        </w:rPr>
        <w:t xml:space="preserve">  </w:t>
      </w:r>
      <w:hyperlink r:id="rId22" w:history="1">
        <w:r w:rsidRPr="00FE31A4">
          <w:rPr>
            <w:rStyle w:val="Lienhypertexte"/>
            <w:rFonts w:ascii="Arial" w:hAnsi="Arial" w:cs="Arial"/>
            <w:sz w:val="22"/>
            <w:szCs w:val="22"/>
            <w:lang w:val="fr-FR"/>
          </w:rPr>
          <w:t>asmedigitalcollection@asme.org</w:t>
        </w:r>
      </w:hyperlink>
      <w:r w:rsidRPr="00C53E9C">
        <w:rPr>
          <w:rFonts w:ascii="Arial" w:hAnsi="Arial" w:cs="Arial"/>
          <w:sz w:val="22"/>
          <w:szCs w:val="22"/>
          <w:lang w:val="fr-FR"/>
        </w:rPr>
        <w:t xml:space="preserve"> ou t</w:t>
      </w:r>
      <w:r w:rsidR="00FE31A4">
        <w:rPr>
          <w:rFonts w:ascii="Arial" w:hAnsi="Arial" w:cs="Arial"/>
          <w:sz w:val="22"/>
          <w:szCs w:val="22"/>
          <w:lang w:val="fr-FR"/>
        </w:rPr>
        <w:t>é</w:t>
      </w:r>
      <w:r w:rsidRPr="00FE31A4">
        <w:rPr>
          <w:rFonts w:ascii="Arial" w:hAnsi="Arial" w:cs="Arial"/>
          <w:sz w:val="22"/>
          <w:szCs w:val="22"/>
          <w:lang w:val="fr-FR"/>
        </w:rPr>
        <w:t>l</w:t>
      </w:r>
      <w:r w:rsidR="00FE31A4">
        <w:rPr>
          <w:rFonts w:ascii="Arial" w:hAnsi="Arial" w:cs="Arial"/>
          <w:sz w:val="22"/>
          <w:szCs w:val="22"/>
          <w:lang w:val="fr-FR"/>
        </w:rPr>
        <w:t>é</w:t>
      </w:r>
      <w:r w:rsidRPr="00FE31A4">
        <w:rPr>
          <w:rFonts w:ascii="Arial" w:hAnsi="Arial" w:cs="Arial"/>
          <w:sz w:val="22"/>
          <w:szCs w:val="22"/>
          <w:lang w:val="fr-FR"/>
        </w:rPr>
        <w:t xml:space="preserve">phone +1 973 882 2239. </w:t>
      </w:r>
      <w:r w:rsidRPr="00AA3D61">
        <w:rPr>
          <w:rFonts w:ascii="Arial" w:hAnsi="Arial" w:cs="Arial"/>
          <w:sz w:val="22"/>
          <w:szCs w:val="22"/>
          <w:lang w:val="fr-FR"/>
        </w:rPr>
        <w:t xml:space="preserve">Fax +1 973 882 1717 ou </w:t>
      </w:r>
      <w:r w:rsidRPr="00FE31A4">
        <w:rPr>
          <w:rFonts w:ascii="Arial" w:hAnsi="Arial" w:cs="Arial"/>
          <w:sz w:val="22"/>
          <w:szCs w:val="22"/>
          <w:lang w:val="fr-FR"/>
        </w:rPr>
        <w:t>ASME Service Center 150 Clove Road, 6</w:t>
      </w:r>
      <w:r w:rsidRPr="00FE31A4">
        <w:rPr>
          <w:rFonts w:ascii="Arial" w:hAnsi="Arial" w:cs="Arial"/>
          <w:sz w:val="22"/>
          <w:szCs w:val="22"/>
          <w:vertAlign w:val="superscript"/>
          <w:lang w:val="fr-FR"/>
        </w:rPr>
        <w:t>th</w:t>
      </w:r>
      <w:r w:rsidRPr="00FE31A4">
        <w:rPr>
          <w:rFonts w:ascii="Arial" w:hAnsi="Arial" w:cs="Arial"/>
          <w:sz w:val="22"/>
          <w:szCs w:val="22"/>
          <w:lang w:val="fr-FR"/>
        </w:rPr>
        <w:t xml:space="preserve"> Floor, Little Falls, NJ 07424-2139, Etats-Unis</w:t>
      </w:r>
    </w:p>
    <w:p w14:paraId="198A4CAB" w14:textId="77777777" w:rsidR="00BE454C" w:rsidRPr="00116996" w:rsidRDefault="00BE454C" w:rsidP="00BE454C">
      <w:pPr>
        <w:pStyle w:val="Corpsdetexte"/>
        <w:jc w:val="center"/>
        <w:rPr>
          <w:rFonts w:ascii="Arial" w:hAnsi="Arial" w:cs="Arial"/>
          <w:b/>
          <w:sz w:val="22"/>
          <w:szCs w:val="22"/>
          <w:lang w:val="fr-FR"/>
        </w:rPr>
      </w:pPr>
      <w:r w:rsidRPr="00FE31A4">
        <w:rPr>
          <w:rFonts w:ascii="Arial" w:hAnsi="Arial" w:cs="Arial"/>
          <w:b/>
          <w:sz w:val="22"/>
          <w:szCs w:val="22"/>
          <w:lang w:val="fr-FR"/>
        </w:rPr>
        <w:lastRenderedPageBreak/>
        <w:t xml:space="preserve"> </w:t>
      </w:r>
      <w:r w:rsidRPr="00116996">
        <w:rPr>
          <w:rFonts w:ascii="Arial" w:hAnsi="Arial" w:cs="Arial"/>
          <w:b/>
          <w:sz w:val="22"/>
          <w:szCs w:val="22"/>
          <w:lang w:val="fr-FR"/>
        </w:rPr>
        <w:t>Appendix 1 (“Subscribed Products”) / Annexe 1 ("Produits souscrits")</w:t>
      </w:r>
    </w:p>
    <w:p w14:paraId="69ABF750" w14:textId="77777777" w:rsidR="00BE454C" w:rsidRPr="00116996" w:rsidRDefault="00BE454C" w:rsidP="00BE454C">
      <w:pPr>
        <w:pStyle w:val="Corpsdetexte3"/>
        <w:rPr>
          <w:sz w:val="22"/>
          <w:szCs w:val="22"/>
        </w:rPr>
      </w:pPr>
    </w:p>
    <w:p w14:paraId="053BA4F0" w14:textId="7A71A325" w:rsidR="00BE454C" w:rsidRPr="00FE31A4" w:rsidRDefault="00BE454C" w:rsidP="00BE454C">
      <w:pPr>
        <w:pStyle w:val="Titre2"/>
        <w:numPr>
          <w:ilvl w:val="0"/>
          <w:numId w:val="0"/>
        </w:numPr>
        <w:rPr>
          <w:sz w:val="22"/>
          <w:lang w:val="fr-FR"/>
        </w:rPr>
      </w:pPr>
      <w:r>
        <w:rPr>
          <w:sz w:val="22"/>
          <w:szCs w:val="22"/>
        </w:rPr>
        <w:t xml:space="preserve">This Agreement </w:t>
      </w:r>
      <w:r w:rsidRPr="003826CC">
        <w:rPr>
          <w:sz w:val="22"/>
        </w:rPr>
        <w:t>is for the subscription year</w:t>
      </w:r>
      <w:r>
        <w:rPr>
          <w:sz w:val="22"/>
        </w:rPr>
        <w:t>(s)</w:t>
      </w:r>
      <w:r w:rsidRPr="003826CC">
        <w:rPr>
          <w:sz w:val="22"/>
        </w:rPr>
        <w:t xml:space="preserve"> </w:t>
      </w:r>
      <w:r w:rsidR="0045285B">
        <w:rPr>
          <w:sz w:val="22"/>
        </w:rPr>
        <w:t>2020-2021-202</w:t>
      </w:r>
      <w:r w:rsidR="007F1C73">
        <w:rPr>
          <w:sz w:val="22"/>
        </w:rPr>
        <w:t>2</w:t>
      </w:r>
      <w:r w:rsidRPr="003826CC">
        <w:rPr>
          <w:sz w:val="22"/>
        </w:rPr>
        <w:t xml:space="preserve"> </w:t>
      </w:r>
      <w:r>
        <w:rPr>
          <w:sz w:val="22"/>
        </w:rPr>
        <w:t xml:space="preserve">and </w:t>
      </w:r>
      <w:r>
        <w:rPr>
          <w:sz w:val="22"/>
          <w:szCs w:val="22"/>
        </w:rPr>
        <w:t xml:space="preserve">applies to the following ASME Digital Collection Content.  Please check off the applicable package(s) and titles that pertain to your account.  </w:t>
      </w:r>
      <w:r w:rsidRPr="00FE31A4">
        <w:rPr>
          <w:sz w:val="22"/>
          <w:szCs w:val="22"/>
          <w:lang w:val="fr-FR"/>
        </w:rPr>
        <w:t>This Appendix is effective as of</w:t>
      </w:r>
      <w:r w:rsidRPr="00FE31A4">
        <w:rPr>
          <w:sz w:val="22"/>
          <w:lang w:val="fr-FR"/>
        </w:rPr>
        <w:t xml:space="preserve"> </w:t>
      </w:r>
      <w:r w:rsidR="00A44806">
        <w:rPr>
          <w:sz w:val="22"/>
          <w:lang w:val="fr-FR"/>
        </w:rPr>
        <w:t>01/01/2020</w:t>
      </w:r>
      <w:r w:rsidRPr="00FE31A4">
        <w:rPr>
          <w:sz w:val="22"/>
          <w:lang w:val="fr-FR"/>
        </w:rPr>
        <w:t xml:space="preserve"> and ending on </w:t>
      </w:r>
      <w:r w:rsidR="00A44806">
        <w:rPr>
          <w:sz w:val="22"/>
          <w:lang w:val="fr-FR"/>
        </w:rPr>
        <w:t>31/12/202</w:t>
      </w:r>
      <w:r w:rsidR="007F1C73">
        <w:rPr>
          <w:sz w:val="22"/>
          <w:lang w:val="fr-FR"/>
        </w:rPr>
        <w:t>2</w:t>
      </w:r>
      <w:r w:rsidRPr="00FE31A4">
        <w:rPr>
          <w:sz w:val="22"/>
          <w:lang w:val="fr-FR"/>
        </w:rPr>
        <w:t xml:space="preserve">.   </w:t>
      </w:r>
    </w:p>
    <w:p w14:paraId="1B4C3C0F" w14:textId="3FEA2D1A" w:rsidR="00CE01F0" w:rsidRPr="00FE31A4" w:rsidRDefault="00CE01F0" w:rsidP="00FE31A4">
      <w:pPr>
        <w:pStyle w:val="Corpsdetexte"/>
        <w:rPr>
          <w:lang w:val="fr-FR"/>
        </w:rPr>
      </w:pPr>
      <w:r w:rsidRPr="00FE31A4">
        <w:rPr>
          <w:rFonts w:ascii="Arial" w:hAnsi="Arial" w:cs="Arial"/>
          <w:sz w:val="22"/>
          <w:szCs w:val="22"/>
          <w:u w:val="none"/>
          <w:lang w:val="fr-FR"/>
        </w:rPr>
        <w:t xml:space="preserve">Cette Licence couvre l' (les) année(s) </w:t>
      </w:r>
      <w:r w:rsidR="00A44806">
        <w:rPr>
          <w:rFonts w:ascii="Arial" w:hAnsi="Arial" w:cs="Arial"/>
          <w:sz w:val="22"/>
          <w:szCs w:val="22"/>
          <w:u w:val="none"/>
          <w:lang w:val="fr-FR"/>
        </w:rPr>
        <w:t>2020-2021-2</w:t>
      </w:r>
      <w:r w:rsidR="007F1C73">
        <w:rPr>
          <w:rFonts w:ascii="Arial" w:hAnsi="Arial" w:cs="Arial"/>
          <w:sz w:val="22"/>
          <w:szCs w:val="22"/>
          <w:u w:val="none"/>
          <w:lang w:val="fr-FR"/>
        </w:rPr>
        <w:t>022</w:t>
      </w:r>
      <w:r w:rsidRPr="00FE31A4">
        <w:rPr>
          <w:rFonts w:ascii="Arial" w:hAnsi="Arial" w:cs="Arial"/>
          <w:sz w:val="22"/>
          <w:szCs w:val="22"/>
          <w:u w:val="none"/>
          <w:lang w:val="fr-FR"/>
        </w:rPr>
        <w:t>_____ et s'applique au contenu d'ASME décrit ci-dessous</w:t>
      </w:r>
      <w:r>
        <w:rPr>
          <w:rFonts w:ascii="Arial" w:hAnsi="Arial" w:cs="Arial"/>
          <w:sz w:val="22"/>
          <w:szCs w:val="22"/>
          <w:u w:val="none"/>
          <w:lang w:val="fr-FR"/>
        </w:rPr>
        <w:t xml:space="preserve">. </w:t>
      </w:r>
      <w:r w:rsidRPr="00CE01F0">
        <w:rPr>
          <w:rFonts w:ascii="Arial" w:hAnsi="Arial" w:cs="Arial"/>
          <w:sz w:val="22"/>
          <w:szCs w:val="22"/>
          <w:u w:val="none"/>
          <w:lang w:val="fr-FR"/>
        </w:rPr>
        <w:t>V</w:t>
      </w:r>
      <w:r w:rsidRPr="00FE31A4">
        <w:rPr>
          <w:rFonts w:ascii="Arial" w:hAnsi="Arial" w:cs="Arial"/>
          <w:sz w:val="22"/>
          <w:szCs w:val="22"/>
          <w:u w:val="none"/>
          <w:lang w:val="fr-FR"/>
        </w:rPr>
        <w:t xml:space="preserve">euillez </w:t>
      </w:r>
      <w:r w:rsidR="00B427E0" w:rsidRPr="00FE31A4">
        <w:rPr>
          <w:rFonts w:ascii="Arial" w:hAnsi="Arial" w:cs="Arial"/>
          <w:sz w:val="22"/>
          <w:szCs w:val="22"/>
          <w:u w:val="none"/>
          <w:lang w:val="fr-FR"/>
        </w:rPr>
        <w:t>vérifier</w:t>
      </w:r>
      <w:r w:rsidRPr="00FE31A4">
        <w:rPr>
          <w:rFonts w:ascii="Arial" w:hAnsi="Arial" w:cs="Arial"/>
          <w:sz w:val="22"/>
          <w:szCs w:val="22"/>
          <w:u w:val="none"/>
          <w:lang w:val="fr-FR"/>
        </w:rPr>
        <w:t xml:space="preserve"> la liste des "Packages" applicables. Cette annexe est applicable</w:t>
      </w:r>
      <w:r>
        <w:rPr>
          <w:rFonts w:ascii="Arial" w:hAnsi="Arial" w:cs="Arial"/>
          <w:sz w:val="22"/>
          <w:szCs w:val="22"/>
          <w:u w:val="none"/>
          <w:lang w:val="fr-FR"/>
        </w:rPr>
        <w:t xml:space="preserve"> du </w:t>
      </w:r>
      <w:r w:rsidRPr="00FE31A4">
        <w:rPr>
          <w:rFonts w:ascii="Arial" w:hAnsi="Arial" w:cs="Arial"/>
          <w:sz w:val="22"/>
          <w:szCs w:val="22"/>
          <w:u w:val="none"/>
          <w:lang w:val="fr-FR"/>
        </w:rPr>
        <w:t xml:space="preserve"> _________ </w:t>
      </w:r>
      <w:r>
        <w:rPr>
          <w:rFonts w:ascii="Arial" w:hAnsi="Arial" w:cs="Arial"/>
          <w:sz w:val="22"/>
          <w:szCs w:val="22"/>
          <w:u w:val="none"/>
          <w:lang w:val="fr-FR"/>
        </w:rPr>
        <w:t xml:space="preserve"> au </w:t>
      </w:r>
      <w:r w:rsidRPr="00B427E0">
        <w:rPr>
          <w:u w:val="none"/>
          <w:lang w:val="fr-FR"/>
        </w:rPr>
        <w:t xml:space="preserve"> _________.</w:t>
      </w:r>
      <w:r w:rsidRPr="00FE31A4">
        <w:rPr>
          <w:lang w:val="fr-FR"/>
        </w:rPr>
        <w:t xml:space="preserve"> </w:t>
      </w:r>
    </w:p>
    <w:p w14:paraId="1784BB72" w14:textId="77777777" w:rsidR="00CE01F0" w:rsidRPr="00FE31A4" w:rsidRDefault="00CE01F0" w:rsidP="00FE31A4">
      <w:pPr>
        <w:pStyle w:val="Corpsdetexte"/>
        <w:rPr>
          <w:sz w:val="22"/>
          <w:szCs w:val="22"/>
          <w:lang w:val="fr-FR"/>
        </w:rPr>
      </w:pPr>
    </w:p>
    <w:p w14:paraId="5C333BBD" w14:textId="2A258D35" w:rsidR="00BE454C" w:rsidRPr="00A9528F" w:rsidRDefault="00BE454C" w:rsidP="00BE454C">
      <w:pPr>
        <w:rPr>
          <w:rFonts w:ascii="Arial" w:hAnsi="Arial" w:cs="Arial"/>
          <w:b/>
          <w:u w:val="single"/>
        </w:rPr>
      </w:pPr>
      <w:r w:rsidRPr="00A9528F">
        <w:rPr>
          <w:rFonts w:ascii="Arial" w:hAnsi="Arial" w:cs="Arial"/>
          <w:b/>
          <w:u w:val="single"/>
        </w:rPr>
        <w:t>Journal</w:t>
      </w:r>
      <w:r w:rsidR="00701FFF" w:rsidRPr="00A9528F">
        <w:rPr>
          <w:rFonts w:ascii="Arial" w:hAnsi="Arial" w:cs="Arial"/>
          <w:b/>
          <w:u w:val="single"/>
        </w:rPr>
        <w:t>s / Journaux</w:t>
      </w:r>
      <w:r w:rsidRPr="00A9528F">
        <w:rPr>
          <w:rFonts w:ascii="Arial" w:hAnsi="Arial" w:cs="Arial"/>
          <w:b/>
          <w:u w:val="single"/>
        </w:rPr>
        <w:t xml:space="preserve"> </w:t>
      </w:r>
    </w:p>
    <w:p w14:paraId="3487B679" w14:textId="0B73B6AE" w:rsidR="00BE454C" w:rsidRPr="00A9528F" w:rsidRDefault="001B4094" w:rsidP="00BE454C">
      <w:pPr>
        <w:rPr>
          <w:rFonts w:ascii="Arial" w:hAnsi="Arial" w:cs="Arial"/>
        </w:rPr>
      </w:pPr>
      <w:r>
        <w:rPr>
          <w:rFonts w:ascii="Arial" w:hAnsi="Arial" w:cs="Arial"/>
        </w:rPr>
        <w:sym w:font="Wingdings" w:char="F078"/>
      </w:r>
      <w:r w:rsidR="00BE454C" w:rsidRPr="00A9528F">
        <w:rPr>
          <w:rFonts w:ascii="Arial" w:hAnsi="Arial" w:cs="Arial"/>
        </w:rPr>
        <w:t xml:space="preserve">  Complete ASME Journals Package, 28 journals (years 2000-present)</w:t>
      </w:r>
    </w:p>
    <w:p w14:paraId="5570209D" w14:textId="77777777" w:rsidR="00BE454C" w:rsidRPr="00A9528F" w:rsidRDefault="00BE454C" w:rsidP="00BE454C">
      <w:pPr>
        <w:rPr>
          <w:rFonts w:ascii="Arial" w:hAnsi="Arial" w:cs="Arial"/>
        </w:rPr>
      </w:pPr>
    </w:p>
    <w:p w14:paraId="49A00D03" w14:textId="77777777" w:rsidR="00BE454C" w:rsidRPr="00A9528F" w:rsidRDefault="00BE454C" w:rsidP="00BE454C">
      <w:pPr>
        <w:rPr>
          <w:rFonts w:ascii="Arial" w:hAnsi="Arial" w:cs="Arial"/>
        </w:rPr>
        <w:sectPr w:rsidR="00BE454C" w:rsidRPr="00A9528F">
          <w:footerReference w:type="default" r:id="rId23"/>
          <w:pgSz w:w="12240" w:h="15840"/>
          <w:pgMar w:top="810" w:right="720" w:bottom="576" w:left="720" w:header="720" w:footer="843" w:gutter="0"/>
          <w:cols w:space="720"/>
          <w:noEndnote/>
        </w:sectPr>
      </w:pPr>
    </w:p>
    <w:p w14:paraId="1C200E19"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Applied Mechanics Reviews</w:t>
      </w:r>
      <w:r w:rsidRPr="00CD4D79">
        <w:rPr>
          <w:rFonts w:ascii="Arial" w:hAnsi="Arial" w:cs="Arial"/>
          <w:sz w:val="18"/>
          <w:szCs w:val="22"/>
        </w:rPr>
        <w:tab/>
      </w:r>
    </w:p>
    <w:p w14:paraId="14C99F0A"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Thermal Science and Engineering Applications</w:t>
      </w:r>
    </w:p>
    <w:p w14:paraId="15E700D4"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Applied Mechanics</w:t>
      </w:r>
    </w:p>
    <w:p w14:paraId="5A176F59"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Biomechanical Engineering</w:t>
      </w:r>
    </w:p>
    <w:p w14:paraId="50179B39"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Computational and Nonlinear Dynamics </w:t>
      </w:r>
    </w:p>
    <w:p w14:paraId="34AAB725" w14:textId="77777777" w:rsidR="00BE454C" w:rsidRPr="00CD4D79" w:rsidRDefault="00BE454C" w:rsidP="00BE454C">
      <w:pPr>
        <w:pStyle w:val="Rvision"/>
        <w:ind w:left="630" w:hanging="18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Computing and Information Science in Engineering</w:t>
      </w:r>
    </w:p>
    <w:p w14:paraId="1440CD54"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Dynamic Systems, Measurement, and Control </w:t>
      </w:r>
    </w:p>
    <w:p w14:paraId="1511BC8D"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Electrochemical Energy Conversion &amp; Storage</w:t>
      </w:r>
    </w:p>
    <w:p w14:paraId="647B2711"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Electronic Packaging </w:t>
      </w:r>
    </w:p>
    <w:p w14:paraId="639699B4"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Energy Resources Technology </w:t>
      </w:r>
    </w:p>
    <w:p w14:paraId="23938920"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Engineering for Gas Turbines and Power </w:t>
      </w:r>
    </w:p>
    <w:p w14:paraId="6E005854"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Engineering Materials and Technology </w:t>
      </w:r>
    </w:p>
    <w:p w14:paraId="1E498834"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Fluids Engineering </w:t>
      </w:r>
    </w:p>
    <w:p w14:paraId="05FAE5C5"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Heat Transfer</w:t>
      </w:r>
    </w:p>
    <w:p w14:paraId="054D76DC"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Manufacturing Science and Engineering </w:t>
      </w:r>
    </w:p>
    <w:p w14:paraId="07D5838F"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Mechanical Design</w:t>
      </w:r>
    </w:p>
    <w:p w14:paraId="2524A9D1"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Mechanisms &amp; Robotics </w:t>
      </w:r>
    </w:p>
    <w:p w14:paraId="0A93787E"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Medical Devices</w:t>
      </w:r>
    </w:p>
    <w:p w14:paraId="56822AC7"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Micro and Nano-Manufacturing</w:t>
      </w:r>
    </w:p>
    <w:p w14:paraId="5AAFE630"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Nuclear Engineering and Radiation Science</w:t>
      </w:r>
    </w:p>
    <w:p w14:paraId="291EADBC"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Offshore Mechanics and Arctic Engineering</w:t>
      </w:r>
    </w:p>
    <w:p w14:paraId="18FBC729"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Pressure Vessel Technology </w:t>
      </w:r>
    </w:p>
    <w:p w14:paraId="0E143CC6"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Risk and Uncertainty in </w:t>
      </w:r>
    </w:p>
    <w:p w14:paraId="396C3958"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t>Engineering Systems</w:t>
      </w:r>
    </w:p>
    <w:p w14:paraId="07E0AE67"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Solar Energy Engineering</w:t>
      </w:r>
    </w:p>
    <w:p w14:paraId="518F5931"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Tribology</w:t>
      </w:r>
    </w:p>
    <w:p w14:paraId="035D9A5A"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Turbomachinery</w:t>
      </w:r>
    </w:p>
    <w:p w14:paraId="38F7113D"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Verification, Validation and Uncertainty Quantification</w:t>
      </w:r>
    </w:p>
    <w:p w14:paraId="795D20E1"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Vibration and Acoustics</w:t>
      </w:r>
    </w:p>
    <w:p w14:paraId="04C36223" w14:textId="77777777" w:rsidR="00BE454C" w:rsidRPr="00CD4D79" w:rsidRDefault="00BE454C" w:rsidP="00BE454C">
      <w:pPr>
        <w:pStyle w:val="Rvision"/>
        <w:ind w:left="450"/>
        <w:rPr>
          <w:rFonts w:ascii="Arial" w:hAnsi="Arial" w:cs="Arial"/>
          <w:sz w:val="18"/>
          <w:szCs w:val="22"/>
        </w:rPr>
        <w:sectPr w:rsidR="00BE454C" w:rsidRPr="00CD4D79" w:rsidSect="00CD4D79">
          <w:type w:val="continuous"/>
          <w:pgSz w:w="12240" w:h="15840"/>
          <w:pgMar w:top="578" w:right="567" w:bottom="578" w:left="567" w:header="720" w:footer="720" w:gutter="0"/>
          <w:cols w:num="2" w:space="227"/>
          <w:noEndnote/>
        </w:sectPr>
      </w:pPr>
    </w:p>
    <w:p w14:paraId="569878B5" w14:textId="77777777" w:rsidR="00BE454C" w:rsidRDefault="00BE454C" w:rsidP="00BE454C">
      <w:pPr>
        <w:pStyle w:val="Rvision"/>
        <w:ind w:left="450"/>
        <w:rPr>
          <w:rFonts w:ascii="Arial" w:hAnsi="Arial" w:cs="Arial"/>
          <w:sz w:val="22"/>
          <w:szCs w:val="22"/>
        </w:rPr>
      </w:pPr>
    </w:p>
    <w:p w14:paraId="325BA719" w14:textId="77777777" w:rsidR="00BE454C" w:rsidRDefault="00BE454C" w:rsidP="00BE454C">
      <w:pPr>
        <w:pStyle w:val="Rvision"/>
        <w:rPr>
          <w:rFonts w:ascii="Arial" w:hAnsi="Arial" w:cs="Arial"/>
          <w:sz w:val="22"/>
          <w:szCs w:val="22"/>
        </w:rPr>
        <w:sectPr w:rsidR="00BE454C" w:rsidSect="00116996">
          <w:type w:val="continuous"/>
          <w:pgSz w:w="12240" w:h="15840"/>
          <w:pgMar w:top="576" w:right="720" w:bottom="576" w:left="720" w:header="720" w:footer="720" w:gutter="0"/>
          <w:cols w:num="2" w:space="227"/>
          <w:noEndnote/>
        </w:sectPr>
      </w:pPr>
    </w:p>
    <w:p w14:paraId="012640C7" w14:textId="77777777" w:rsidR="00BE454C" w:rsidRPr="009A2DA5" w:rsidRDefault="00BE454C" w:rsidP="00BE454C">
      <w:pPr>
        <w:rPr>
          <w:rFonts w:ascii="Arial" w:hAnsi="Arial" w:cs="Arial"/>
          <w:u w:val="single"/>
          <w:lang w:val="en-US"/>
        </w:rPr>
      </w:pPr>
      <w:r w:rsidRPr="009A2DA5">
        <w:rPr>
          <w:rFonts w:ascii="Arial" w:hAnsi="Arial" w:cs="Arial"/>
          <w:b/>
          <w:u w:val="single"/>
          <w:lang w:val="en-US"/>
        </w:rPr>
        <w:lastRenderedPageBreak/>
        <w:t>Journals Archive (1960-1999)</w:t>
      </w:r>
    </w:p>
    <w:p w14:paraId="338FCBD7" w14:textId="77777777" w:rsidR="00BE454C" w:rsidRDefault="00BE454C" w:rsidP="00BE454C">
      <w:pPr>
        <w:pStyle w:val="Rvision"/>
        <w:rPr>
          <w:rFonts w:ascii="Arial" w:hAnsi="Arial" w:cs="Arial"/>
          <w:sz w:val="22"/>
          <w:szCs w:val="22"/>
        </w:rPr>
      </w:pPr>
      <w:r>
        <w:rPr>
          <w:rFonts w:ascii="Arial" w:hAnsi="Arial" w:cs="Arial"/>
          <w:sz w:val="22"/>
          <w:szCs w:val="22"/>
        </w:rPr>
        <w:sym w:font="Symbol" w:char="F098"/>
      </w:r>
      <w:r>
        <w:rPr>
          <w:rFonts w:ascii="Arial" w:hAnsi="Arial" w:cs="Arial"/>
          <w:sz w:val="22"/>
          <w:szCs w:val="22"/>
        </w:rPr>
        <w:t xml:space="preserve"> Complete ASME Journals Archive </w:t>
      </w:r>
      <w:r>
        <w:rPr>
          <w:rFonts w:ascii="Arial" w:hAnsi="Arial" w:cs="Arial"/>
          <w:sz w:val="22"/>
          <w:szCs w:val="22"/>
        </w:rPr>
        <w:sym w:font="Symbol" w:char="F098"/>
      </w:r>
      <w:r>
        <w:rPr>
          <w:rFonts w:ascii="Arial" w:hAnsi="Arial" w:cs="Arial"/>
          <w:sz w:val="22"/>
          <w:szCs w:val="22"/>
        </w:rPr>
        <w:t xml:space="preserve"> subscription, or  </w:t>
      </w:r>
      <w:r>
        <w:rPr>
          <w:rFonts w:ascii="Arial" w:hAnsi="Arial" w:cs="Arial"/>
          <w:sz w:val="22"/>
          <w:szCs w:val="22"/>
        </w:rPr>
        <w:sym w:font="Symbol" w:char="F098"/>
      </w:r>
      <w:r>
        <w:rPr>
          <w:rFonts w:ascii="Arial" w:hAnsi="Arial" w:cs="Arial"/>
          <w:sz w:val="22"/>
          <w:szCs w:val="22"/>
        </w:rPr>
        <w:t xml:space="preserve"> one-time + annual maintenance fee</w:t>
      </w:r>
    </w:p>
    <w:p w14:paraId="2E8BBDC4" w14:textId="77777777" w:rsidR="00BE454C" w:rsidRDefault="00BE454C" w:rsidP="00BE454C">
      <w:pPr>
        <w:pStyle w:val="Rvision"/>
        <w:rPr>
          <w:rFonts w:ascii="Arial" w:hAnsi="Arial" w:cs="Arial"/>
          <w:sz w:val="22"/>
          <w:szCs w:val="22"/>
        </w:rPr>
      </w:pPr>
    </w:p>
    <w:p w14:paraId="41FBD232" w14:textId="77777777" w:rsidR="00BE454C" w:rsidRPr="002F6AE9" w:rsidRDefault="00BE454C" w:rsidP="00BE454C">
      <w:pPr>
        <w:pStyle w:val="Rvision"/>
        <w:rPr>
          <w:rFonts w:ascii="Arial" w:hAnsi="Arial" w:cs="Arial"/>
          <w:b/>
          <w:sz w:val="22"/>
          <w:szCs w:val="22"/>
          <w:u w:val="single"/>
        </w:rPr>
      </w:pPr>
      <w:r w:rsidRPr="002F6AE9">
        <w:rPr>
          <w:rFonts w:ascii="Arial" w:hAnsi="Arial" w:cs="Arial"/>
          <w:b/>
          <w:sz w:val="22"/>
          <w:szCs w:val="22"/>
          <w:u w:val="single"/>
        </w:rPr>
        <w:t>Conference Proceedings Packages</w:t>
      </w:r>
    </w:p>
    <w:p w14:paraId="74BB9D04" w14:textId="77777777" w:rsidR="00BE454C" w:rsidRDefault="00BE454C" w:rsidP="00BE454C">
      <w:pPr>
        <w:pStyle w:val="Rvision"/>
        <w:rPr>
          <w:rFonts w:ascii="Arial" w:hAnsi="Arial" w:cs="Arial"/>
          <w:sz w:val="22"/>
          <w:szCs w:val="22"/>
        </w:rPr>
      </w:pPr>
      <w:r>
        <w:rPr>
          <w:rFonts w:ascii="Arial" w:hAnsi="Arial" w:cs="Arial"/>
          <w:sz w:val="22"/>
          <w:szCs w:val="22"/>
        </w:rPr>
        <w:sym w:font="Symbol" w:char="F098"/>
      </w:r>
      <w:r>
        <w:rPr>
          <w:rFonts w:ascii="Arial" w:hAnsi="Arial" w:cs="Arial"/>
          <w:sz w:val="22"/>
          <w:szCs w:val="22"/>
        </w:rPr>
        <w:t xml:space="preserve"> Current Conference Proceedings (2008-Current)    </w:t>
      </w:r>
    </w:p>
    <w:p w14:paraId="5C83AAAC" w14:textId="77777777" w:rsidR="00BE454C" w:rsidRDefault="00BE454C" w:rsidP="00BE454C">
      <w:pPr>
        <w:pStyle w:val="Rvision"/>
        <w:rPr>
          <w:rFonts w:ascii="Arial" w:hAnsi="Arial" w:cs="Arial"/>
          <w:sz w:val="22"/>
          <w:szCs w:val="22"/>
        </w:rPr>
      </w:pPr>
      <w:r>
        <w:rPr>
          <w:rFonts w:ascii="Arial" w:hAnsi="Arial" w:cs="Arial"/>
          <w:sz w:val="22"/>
          <w:szCs w:val="22"/>
        </w:rPr>
        <w:sym w:font="Symbol" w:char="F098"/>
      </w:r>
      <w:r>
        <w:rPr>
          <w:rFonts w:ascii="Arial" w:hAnsi="Arial" w:cs="Arial"/>
          <w:sz w:val="22"/>
          <w:szCs w:val="22"/>
        </w:rPr>
        <w:t xml:space="preserve"> Conference Proceedings Archive (2000-2007) </w:t>
      </w:r>
      <w:r>
        <w:rPr>
          <w:rFonts w:ascii="Arial" w:hAnsi="Arial" w:cs="Arial"/>
          <w:sz w:val="22"/>
          <w:szCs w:val="22"/>
        </w:rPr>
        <w:sym w:font="Symbol" w:char="F098"/>
      </w:r>
      <w:r>
        <w:rPr>
          <w:rFonts w:ascii="Arial" w:hAnsi="Arial" w:cs="Arial"/>
          <w:sz w:val="22"/>
          <w:szCs w:val="22"/>
        </w:rPr>
        <w:t xml:space="preserve"> subscription, or  </w:t>
      </w:r>
      <w:r>
        <w:rPr>
          <w:rFonts w:ascii="Arial" w:hAnsi="Arial" w:cs="Arial"/>
          <w:sz w:val="22"/>
          <w:szCs w:val="22"/>
        </w:rPr>
        <w:sym w:font="Symbol" w:char="F098"/>
      </w:r>
      <w:r>
        <w:rPr>
          <w:rFonts w:ascii="Arial" w:hAnsi="Arial" w:cs="Arial"/>
          <w:sz w:val="22"/>
          <w:szCs w:val="22"/>
        </w:rPr>
        <w:t xml:space="preserve"> one-time + annual maintenance fee</w:t>
      </w:r>
    </w:p>
    <w:p w14:paraId="42376B04" w14:textId="77777777" w:rsidR="00BE454C" w:rsidRDefault="00BE454C" w:rsidP="00BE454C">
      <w:pPr>
        <w:pStyle w:val="Rvision"/>
        <w:rPr>
          <w:rFonts w:ascii="Arial" w:hAnsi="Arial" w:cs="Arial"/>
          <w:sz w:val="22"/>
          <w:szCs w:val="22"/>
        </w:rPr>
      </w:pPr>
    </w:p>
    <w:p w14:paraId="63114CD2" w14:textId="77777777" w:rsidR="00BE454C" w:rsidRPr="002F6AE9" w:rsidRDefault="00BE454C" w:rsidP="00BE454C">
      <w:pPr>
        <w:pStyle w:val="Rvision"/>
        <w:rPr>
          <w:rFonts w:ascii="Arial" w:hAnsi="Arial" w:cs="Arial"/>
          <w:b/>
          <w:sz w:val="22"/>
          <w:szCs w:val="22"/>
          <w:u w:val="single"/>
        </w:rPr>
      </w:pPr>
      <w:r w:rsidRPr="002F6AE9">
        <w:rPr>
          <w:rFonts w:ascii="Arial" w:hAnsi="Arial" w:cs="Arial"/>
          <w:b/>
          <w:sz w:val="22"/>
          <w:szCs w:val="22"/>
          <w:u w:val="single"/>
        </w:rPr>
        <w:t>Combination Packages</w:t>
      </w:r>
    </w:p>
    <w:p w14:paraId="29BD025C" w14:textId="77777777" w:rsidR="00BE454C" w:rsidRDefault="00BE454C" w:rsidP="00BE454C">
      <w:pPr>
        <w:pStyle w:val="Rvision"/>
        <w:rPr>
          <w:rFonts w:ascii="Arial" w:hAnsi="Arial" w:cs="Arial"/>
          <w:sz w:val="22"/>
          <w:szCs w:val="22"/>
        </w:rPr>
      </w:pPr>
      <w:r>
        <w:rPr>
          <w:rFonts w:ascii="Arial" w:hAnsi="Arial" w:cs="Arial"/>
          <w:sz w:val="22"/>
          <w:szCs w:val="22"/>
        </w:rPr>
        <w:sym w:font="Symbol" w:char="F098"/>
      </w:r>
      <w:r>
        <w:rPr>
          <w:rFonts w:ascii="Arial" w:hAnsi="Arial" w:cs="Arial"/>
          <w:sz w:val="22"/>
          <w:szCs w:val="22"/>
        </w:rPr>
        <w:t xml:space="preserve"> Complete ASME Journals Package: 28 journals + Current Conference Proceedings (2008-Current)    </w:t>
      </w:r>
    </w:p>
    <w:p w14:paraId="531056BE" w14:textId="77777777" w:rsidR="00BE454C" w:rsidRDefault="00BE454C" w:rsidP="00BE454C">
      <w:pPr>
        <w:pStyle w:val="Rvision"/>
        <w:rPr>
          <w:rFonts w:ascii="Arial" w:hAnsi="Arial" w:cs="Arial"/>
          <w:sz w:val="22"/>
          <w:szCs w:val="22"/>
        </w:rPr>
      </w:pPr>
      <w:r>
        <w:rPr>
          <w:rFonts w:ascii="Arial" w:hAnsi="Arial" w:cs="Arial"/>
          <w:sz w:val="22"/>
          <w:szCs w:val="22"/>
        </w:rPr>
        <w:sym w:font="Symbol" w:char="F098"/>
      </w:r>
      <w:r>
        <w:rPr>
          <w:rFonts w:ascii="Arial" w:hAnsi="Arial" w:cs="Arial"/>
          <w:sz w:val="22"/>
          <w:szCs w:val="22"/>
        </w:rPr>
        <w:t xml:space="preserve"> Complete ASME Digital Collection Subscription. Includes eBooks, as well as all current and archive journals and conference proceedings.</w:t>
      </w:r>
    </w:p>
    <w:p w14:paraId="34DC9044" w14:textId="77777777" w:rsidR="00BE454C" w:rsidRDefault="00BE454C" w:rsidP="00BE454C">
      <w:pPr>
        <w:pStyle w:val="Rvision"/>
        <w:rPr>
          <w:rFonts w:ascii="Arial" w:hAnsi="Arial" w:cs="Arial"/>
          <w:sz w:val="22"/>
          <w:szCs w:val="22"/>
        </w:rPr>
      </w:pPr>
    </w:p>
    <w:p w14:paraId="0C9740FF" w14:textId="77777777" w:rsidR="00BE454C" w:rsidRPr="002F6AE9" w:rsidRDefault="00BE454C" w:rsidP="00BE454C">
      <w:pPr>
        <w:pStyle w:val="Rvision"/>
        <w:rPr>
          <w:rFonts w:ascii="Arial" w:hAnsi="Arial" w:cs="Arial"/>
          <w:b/>
          <w:sz w:val="22"/>
          <w:szCs w:val="22"/>
          <w:u w:val="single"/>
        </w:rPr>
      </w:pPr>
      <w:r w:rsidRPr="002F6AE9">
        <w:rPr>
          <w:rFonts w:ascii="Arial" w:hAnsi="Arial" w:cs="Arial"/>
          <w:b/>
          <w:sz w:val="22"/>
          <w:szCs w:val="22"/>
          <w:u w:val="single"/>
        </w:rPr>
        <w:t>eBooks</w:t>
      </w:r>
    </w:p>
    <w:p w14:paraId="21A52445" w14:textId="77777777" w:rsidR="00BE454C" w:rsidRDefault="00BE454C" w:rsidP="00BE454C">
      <w:pPr>
        <w:pStyle w:val="Sous-titre"/>
        <w:rPr>
          <w:b w:val="0"/>
          <w:sz w:val="22"/>
          <w:szCs w:val="22"/>
        </w:rPr>
      </w:pPr>
      <w:r>
        <w:rPr>
          <w:sz w:val="22"/>
          <w:szCs w:val="22"/>
        </w:rPr>
        <w:sym w:font="Symbol" w:char="F098"/>
      </w:r>
      <w:r>
        <w:rPr>
          <w:b w:val="0"/>
          <w:sz w:val="22"/>
          <w:szCs w:val="22"/>
        </w:rPr>
        <w:t xml:space="preserve"> eBooks:</w:t>
      </w:r>
      <w:r>
        <w:rPr>
          <w:sz w:val="22"/>
          <w:szCs w:val="22"/>
        </w:rPr>
        <w:t xml:space="preserve"> </w:t>
      </w:r>
      <w:r>
        <w:rPr>
          <w:b w:val="0"/>
          <w:sz w:val="22"/>
          <w:szCs w:val="22"/>
        </w:rPr>
        <w:t>Option 1, Annual subscription. Complete collection of select titles from 1993 to present.</w:t>
      </w:r>
    </w:p>
    <w:p w14:paraId="576D364B" w14:textId="77777777" w:rsidR="00BE454C" w:rsidRDefault="00BE454C" w:rsidP="00BE454C">
      <w:pPr>
        <w:pStyle w:val="Sous-titre"/>
        <w:rPr>
          <w:b w:val="0"/>
          <w:sz w:val="22"/>
          <w:szCs w:val="22"/>
        </w:rPr>
      </w:pPr>
      <w:r>
        <w:rPr>
          <w:sz w:val="22"/>
          <w:szCs w:val="22"/>
        </w:rPr>
        <w:sym w:font="Symbol" w:char="F098"/>
      </w:r>
      <w:r>
        <w:rPr>
          <w:sz w:val="22"/>
          <w:szCs w:val="22"/>
        </w:rPr>
        <w:t xml:space="preserve"> </w:t>
      </w:r>
      <w:r>
        <w:rPr>
          <w:b w:val="0"/>
          <w:sz w:val="22"/>
          <w:szCs w:val="22"/>
        </w:rPr>
        <w:t xml:space="preserve">eBooks: Option 2, One-time purchase of complete collection. + </w:t>
      </w:r>
      <w:r>
        <w:rPr>
          <w:sz w:val="22"/>
          <w:szCs w:val="22"/>
        </w:rPr>
        <w:sym w:font="Symbol" w:char="F098"/>
      </w:r>
      <w:r>
        <w:rPr>
          <w:sz w:val="22"/>
          <w:szCs w:val="22"/>
        </w:rPr>
        <w:t xml:space="preserve">  </w:t>
      </w:r>
      <w:r>
        <w:rPr>
          <w:b w:val="0"/>
          <w:sz w:val="22"/>
          <w:szCs w:val="22"/>
        </w:rPr>
        <w:t xml:space="preserve">annual maintenance fee or </w:t>
      </w:r>
      <w:r>
        <w:rPr>
          <w:sz w:val="22"/>
          <w:szCs w:val="22"/>
        </w:rPr>
        <w:sym w:font="Symbol" w:char="F098"/>
      </w:r>
      <w:r>
        <w:rPr>
          <w:sz w:val="22"/>
          <w:szCs w:val="22"/>
        </w:rPr>
        <w:t xml:space="preserve"> </w:t>
      </w:r>
      <w:r w:rsidRPr="0064385C">
        <w:rPr>
          <w:b w:val="0"/>
          <w:sz w:val="22"/>
          <w:szCs w:val="22"/>
        </w:rPr>
        <w:t>update fee</w:t>
      </w:r>
    </w:p>
    <w:p w14:paraId="13C8C32D" w14:textId="77777777" w:rsidR="00BE454C" w:rsidRDefault="00BE454C" w:rsidP="00BE454C">
      <w:pPr>
        <w:pStyle w:val="Sous-titre"/>
        <w:rPr>
          <w:sz w:val="22"/>
          <w:szCs w:val="22"/>
        </w:rPr>
      </w:pPr>
    </w:p>
    <w:p w14:paraId="17F4465B" w14:textId="44839628" w:rsidR="00BE454C" w:rsidRDefault="00BE454C" w:rsidP="00BE454C">
      <w:pPr>
        <w:pStyle w:val="Titre2"/>
        <w:numPr>
          <w:ilvl w:val="0"/>
          <w:numId w:val="0"/>
        </w:numPr>
        <w:rPr>
          <w:sz w:val="22"/>
          <w:szCs w:val="22"/>
        </w:rPr>
      </w:pPr>
      <w:r>
        <w:rPr>
          <w:sz w:val="22"/>
          <w:szCs w:val="22"/>
        </w:rPr>
        <w:t>ASME uses commercially reasonable efforts to make available all volumes of each ASME Online Journal beginning with the 2000 subscription year.  Your rights to one or more Subscribed Products may be limited to only a subset of the total publication years available online.  ASME is not obligated to provide access to any Subscribed Products to any person or entity located in a country to which their export is forbidden by U.S. laws or regulations.</w:t>
      </w:r>
    </w:p>
    <w:p w14:paraId="07246044" w14:textId="09F9B48F" w:rsidR="00701FFF" w:rsidRPr="00FE31A4" w:rsidRDefault="00701FFF" w:rsidP="00FE31A4">
      <w:pPr>
        <w:pStyle w:val="Corpsdetexte"/>
        <w:rPr>
          <w:sz w:val="22"/>
          <w:szCs w:val="22"/>
          <w:lang w:val="fr-FR"/>
        </w:rPr>
      </w:pPr>
      <w:r w:rsidRPr="00FE31A4">
        <w:rPr>
          <w:rFonts w:ascii="Arial" w:hAnsi="Arial" w:cs="Arial"/>
          <w:sz w:val="22"/>
          <w:szCs w:val="22"/>
          <w:u w:val="none"/>
          <w:lang w:val="fr-FR"/>
        </w:rPr>
        <w:t xml:space="preserve">ASME use de tous les efforts commercialement </w:t>
      </w:r>
      <w:r w:rsidR="00250E83" w:rsidRPr="00FE31A4">
        <w:rPr>
          <w:rFonts w:ascii="Arial" w:hAnsi="Arial" w:cs="Arial"/>
          <w:sz w:val="22"/>
          <w:szCs w:val="22"/>
          <w:u w:val="none"/>
          <w:lang w:val="fr-FR"/>
        </w:rPr>
        <w:t>raisonnables</w:t>
      </w:r>
      <w:r w:rsidRPr="00FE31A4">
        <w:rPr>
          <w:rFonts w:ascii="Arial" w:hAnsi="Arial" w:cs="Arial"/>
          <w:sz w:val="22"/>
          <w:szCs w:val="22"/>
          <w:u w:val="none"/>
          <w:lang w:val="fr-FR"/>
        </w:rPr>
        <w:t xml:space="preserve"> pour faire en sorte que tous les volumes de tous les journaux de ASME</w:t>
      </w:r>
      <w:r>
        <w:rPr>
          <w:rFonts w:ascii="Arial" w:hAnsi="Arial" w:cs="Arial"/>
          <w:sz w:val="22"/>
          <w:szCs w:val="22"/>
          <w:u w:val="none"/>
          <w:lang w:val="fr-FR"/>
        </w:rPr>
        <w:t xml:space="preserve"> de 2000 jusqu'à l'année d'abonnement soient accessibles. Votre droit à l'un ou plus des produits auxquels vous êtes abonné pourrait être réduit à une partie seulement d'une publication en ligne annuelle. ASME n'est pas tenu de fournir un accès à tout produit à quelque personne ou entité que ce soit située dans un pays vers lequel les lois de Etats-Unis interdisent l'exportation.</w:t>
      </w:r>
    </w:p>
    <w:p w14:paraId="113BBC98" w14:textId="77777777" w:rsidR="00BE454C" w:rsidRPr="00CD4D79" w:rsidRDefault="00BE454C" w:rsidP="00BE454C">
      <w:pPr>
        <w:pStyle w:val="Corpsdetexte"/>
        <w:jc w:val="center"/>
        <w:rPr>
          <w:rFonts w:ascii="Arial" w:hAnsi="Arial" w:cs="Arial"/>
          <w:b/>
          <w:sz w:val="22"/>
          <w:szCs w:val="22"/>
          <w:lang w:val="fr-FR"/>
        </w:rPr>
      </w:pPr>
      <w:r w:rsidRPr="008F61DE">
        <w:rPr>
          <w:rFonts w:ascii="Arial" w:hAnsi="Arial" w:cs="Arial"/>
          <w:b/>
          <w:sz w:val="22"/>
          <w:szCs w:val="22"/>
          <w:lang w:val="fr-FR"/>
        </w:rPr>
        <w:br w:type="page"/>
      </w:r>
      <w:r w:rsidRPr="00CD4D79">
        <w:rPr>
          <w:rFonts w:ascii="Arial" w:hAnsi="Arial" w:cs="Arial"/>
          <w:b/>
          <w:sz w:val="22"/>
          <w:szCs w:val="22"/>
          <w:lang w:val="fr-FR"/>
        </w:rPr>
        <w:lastRenderedPageBreak/>
        <w:t>Appendix 2 (“Fees”)</w:t>
      </w:r>
      <w:r>
        <w:rPr>
          <w:rFonts w:ascii="Arial" w:hAnsi="Arial" w:cs="Arial"/>
          <w:b/>
          <w:sz w:val="22"/>
          <w:szCs w:val="22"/>
          <w:lang w:val="fr-FR"/>
        </w:rPr>
        <w:t xml:space="preserve"> </w:t>
      </w:r>
      <w:r w:rsidRPr="00CD4D79">
        <w:rPr>
          <w:rFonts w:ascii="Arial" w:hAnsi="Arial" w:cs="Arial"/>
          <w:b/>
          <w:sz w:val="22"/>
          <w:szCs w:val="22"/>
          <w:lang w:val="fr-FR"/>
        </w:rPr>
        <w:t>/</w:t>
      </w:r>
      <w:r>
        <w:rPr>
          <w:rFonts w:ascii="Arial" w:hAnsi="Arial" w:cs="Arial"/>
          <w:b/>
          <w:sz w:val="22"/>
          <w:szCs w:val="22"/>
          <w:lang w:val="fr-FR"/>
        </w:rPr>
        <w:t xml:space="preserve"> </w:t>
      </w:r>
      <w:r w:rsidRPr="00CD4D79">
        <w:rPr>
          <w:rFonts w:ascii="Arial" w:hAnsi="Arial" w:cs="Arial"/>
          <w:b/>
          <w:sz w:val="22"/>
          <w:szCs w:val="22"/>
          <w:lang w:val="fr-FR"/>
        </w:rPr>
        <w:t>Annexe 2 ("Prix")</w:t>
      </w:r>
    </w:p>
    <w:p w14:paraId="3BBEDB27" w14:textId="77777777" w:rsidR="00BE454C" w:rsidRPr="00CD4D79" w:rsidRDefault="00BE454C" w:rsidP="00BE454C">
      <w:pPr>
        <w:pStyle w:val="Sous-titre"/>
        <w:rPr>
          <w:sz w:val="22"/>
          <w:szCs w:val="22"/>
          <w:lang w:val="fr-FR"/>
        </w:rPr>
      </w:pPr>
    </w:p>
    <w:p w14:paraId="23EA2908" w14:textId="77777777" w:rsidR="00BE454C" w:rsidRPr="00CD4D79" w:rsidRDefault="00BE454C" w:rsidP="00BE454C">
      <w:pPr>
        <w:pStyle w:val="Sous-titre"/>
        <w:ind w:left="720"/>
        <w:rPr>
          <w:sz w:val="22"/>
          <w:szCs w:val="22"/>
          <w:lang w:val="fr-FR"/>
        </w:rPr>
      </w:pPr>
      <w:r w:rsidRPr="00CD4D79">
        <w:rPr>
          <w:sz w:val="22"/>
          <w:szCs w:val="22"/>
          <w:lang w:val="fr-FR"/>
        </w:rPr>
        <w:t>Multiyear License Option/Option licence pluriannuelle</w:t>
      </w:r>
    </w:p>
    <w:p w14:paraId="6934E4C8" w14:textId="77777777" w:rsidR="00BE454C" w:rsidRPr="00CD4D79" w:rsidRDefault="00BE454C" w:rsidP="00BE454C">
      <w:pPr>
        <w:pStyle w:val="Sous-titre"/>
        <w:rPr>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1720"/>
        <w:gridCol w:w="1623"/>
        <w:gridCol w:w="1427"/>
        <w:gridCol w:w="1427"/>
      </w:tblGrid>
      <w:tr w:rsidR="003F6DB7" w:rsidRPr="00D107F8" w14:paraId="159EF92E" w14:textId="77777777" w:rsidTr="006A037F">
        <w:trPr>
          <w:jc w:val="center"/>
        </w:trPr>
        <w:tc>
          <w:tcPr>
            <w:tcW w:w="2865" w:type="dxa"/>
            <w:shd w:val="clear" w:color="auto" w:fill="auto"/>
          </w:tcPr>
          <w:p w14:paraId="2D39B46F" w14:textId="6A8E81CE" w:rsidR="00BE454C" w:rsidRPr="00D107F8" w:rsidRDefault="00BE454C" w:rsidP="00C70393">
            <w:pPr>
              <w:pStyle w:val="Titre2"/>
              <w:numPr>
                <w:ilvl w:val="0"/>
                <w:numId w:val="0"/>
              </w:numPr>
              <w:jc w:val="left"/>
              <w:rPr>
                <w:b/>
                <w:sz w:val="22"/>
                <w:szCs w:val="22"/>
              </w:rPr>
            </w:pPr>
            <w:r w:rsidRPr="00CD00D9">
              <w:rPr>
                <w:b/>
                <w:sz w:val="22"/>
                <w:szCs w:val="22"/>
              </w:rPr>
              <w:t>Subscribed Product</w:t>
            </w:r>
            <w:r w:rsidR="003F6DB7" w:rsidRPr="00CD00D9">
              <w:rPr>
                <w:b/>
                <w:sz w:val="22"/>
                <w:szCs w:val="22"/>
              </w:rPr>
              <w:t>/Abonnements souscrits</w:t>
            </w:r>
            <w:r w:rsidR="00CD00D9">
              <w:rPr>
                <w:b/>
                <w:sz w:val="22"/>
                <w:szCs w:val="22"/>
              </w:rPr>
              <w:t xml:space="preserve"> </w:t>
            </w:r>
          </w:p>
        </w:tc>
        <w:tc>
          <w:tcPr>
            <w:tcW w:w="1720" w:type="dxa"/>
          </w:tcPr>
          <w:p w14:paraId="19CBCFC2" w14:textId="026E369C" w:rsidR="00BE454C" w:rsidRPr="00D107F8" w:rsidRDefault="00BE454C" w:rsidP="00C70393">
            <w:pPr>
              <w:pStyle w:val="Corpsdetexte"/>
              <w:jc w:val="center"/>
              <w:rPr>
                <w:rFonts w:ascii="Arial" w:hAnsi="Arial" w:cs="Arial"/>
                <w:b/>
                <w:sz w:val="22"/>
                <w:szCs w:val="22"/>
                <w:u w:val="none"/>
              </w:rPr>
            </w:pPr>
            <w:r w:rsidRPr="00D107F8">
              <w:rPr>
                <w:rFonts w:ascii="Arial" w:hAnsi="Arial" w:cs="Arial"/>
                <w:b/>
                <w:sz w:val="22"/>
                <w:szCs w:val="22"/>
                <w:u w:val="none"/>
              </w:rPr>
              <w:t>Access</w:t>
            </w:r>
            <w:r w:rsidR="003F6DB7">
              <w:rPr>
                <w:rFonts w:ascii="Arial" w:hAnsi="Arial" w:cs="Arial"/>
                <w:b/>
                <w:sz w:val="22"/>
                <w:szCs w:val="22"/>
                <w:u w:val="none"/>
              </w:rPr>
              <w:t>/Accès</w:t>
            </w:r>
          </w:p>
        </w:tc>
        <w:tc>
          <w:tcPr>
            <w:tcW w:w="1623" w:type="dxa"/>
            <w:shd w:val="clear" w:color="auto" w:fill="auto"/>
          </w:tcPr>
          <w:p w14:paraId="3AEDF941" w14:textId="324263C2" w:rsidR="00BE454C" w:rsidRPr="00D107F8" w:rsidRDefault="00BE454C" w:rsidP="00C70393">
            <w:pPr>
              <w:pStyle w:val="Corpsdetexte"/>
              <w:jc w:val="center"/>
              <w:rPr>
                <w:rFonts w:ascii="Arial" w:hAnsi="Arial" w:cs="Arial"/>
                <w:b/>
                <w:sz w:val="22"/>
                <w:szCs w:val="22"/>
                <w:u w:val="none"/>
              </w:rPr>
            </w:pPr>
            <w:r w:rsidRPr="00D107F8">
              <w:rPr>
                <w:rFonts w:ascii="Arial" w:hAnsi="Arial" w:cs="Arial"/>
                <w:b/>
                <w:sz w:val="22"/>
                <w:szCs w:val="22"/>
                <w:u w:val="none"/>
              </w:rPr>
              <w:t>Year</w:t>
            </w:r>
            <w:r w:rsidR="003F6DB7">
              <w:rPr>
                <w:rFonts w:ascii="Arial" w:hAnsi="Arial" w:cs="Arial"/>
                <w:b/>
                <w:sz w:val="22"/>
                <w:szCs w:val="22"/>
                <w:u w:val="none"/>
              </w:rPr>
              <w:t>/Année</w:t>
            </w:r>
            <w:r w:rsidRPr="00D107F8">
              <w:rPr>
                <w:rFonts w:ascii="Arial" w:hAnsi="Arial" w:cs="Arial"/>
                <w:b/>
                <w:sz w:val="22"/>
                <w:szCs w:val="22"/>
                <w:u w:val="none"/>
              </w:rPr>
              <w:t xml:space="preserve"> 1</w:t>
            </w:r>
          </w:p>
        </w:tc>
        <w:tc>
          <w:tcPr>
            <w:tcW w:w="1427" w:type="dxa"/>
            <w:shd w:val="clear" w:color="auto" w:fill="auto"/>
          </w:tcPr>
          <w:p w14:paraId="567FF9CB" w14:textId="18EE81E1" w:rsidR="00BE454C" w:rsidRPr="00D107F8" w:rsidRDefault="003F6DB7" w:rsidP="00C70393">
            <w:pPr>
              <w:pStyle w:val="Corpsdetexte"/>
              <w:jc w:val="center"/>
              <w:rPr>
                <w:rFonts w:ascii="Arial" w:hAnsi="Arial" w:cs="Arial"/>
                <w:b/>
                <w:sz w:val="22"/>
                <w:szCs w:val="22"/>
                <w:u w:val="none"/>
              </w:rPr>
            </w:pPr>
            <w:r w:rsidRPr="00D107F8">
              <w:rPr>
                <w:rFonts w:ascii="Arial" w:hAnsi="Arial" w:cs="Arial"/>
                <w:b/>
                <w:sz w:val="22"/>
                <w:szCs w:val="22"/>
                <w:u w:val="none"/>
              </w:rPr>
              <w:t>Year</w:t>
            </w:r>
            <w:r>
              <w:rPr>
                <w:rFonts w:ascii="Arial" w:hAnsi="Arial" w:cs="Arial"/>
                <w:b/>
                <w:sz w:val="22"/>
                <w:szCs w:val="22"/>
                <w:u w:val="none"/>
              </w:rPr>
              <w:t>/Année</w:t>
            </w:r>
            <w:r w:rsidR="00BE454C" w:rsidRPr="00D107F8">
              <w:rPr>
                <w:rFonts w:ascii="Arial" w:hAnsi="Arial" w:cs="Arial"/>
                <w:b/>
                <w:sz w:val="22"/>
                <w:szCs w:val="22"/>
                <w:u w:val="none"/>
              </w:rPr>
              <w:t xml:space="preserve"> 2</w:t>
            </w:r>
          </w:p>
        </w:tc>
        <w:tc>
          <w:tcPr>
            <w:tcW w:w="1427" w:type="dxa"/>
            <w:shd w:val="clear" w:color="auto" w:fill="auto"/>
          </w:tcPr>
          <w:p w14:paraId="069ED005" w14:textId="120C2ADF" w:rsidR="00BE454C" w:rsidRPr="00D107F8" w:rsidRDefault="003F6DB7" w:rsidP="00C70393">
            <w:pPr>
              <w:pStyle w:val="Corpsdetexte"/>
              <w:jc w:val="center"/>
              <w:rPr>
                <w:rFonts w:ascii="Arial" w:hAnsi="Arial" w:cs="Arial"/>
                <w:b/>
                <w:sz w:val="22"/>
                <w:szCs w:val="22"/>
                <w:u w:val="none"/>
              </w:rPr>
            </w:pPr>
            <w:r w:rsidRPr="00D107F8">
              <w:rPr>
                <w:rFonts w:ascii="Arial" w:hAnsi="Arial" w:cs="Arial"/>
                <w:b/>
                <w:sz w:val="22"/>
                <w:szCs w:val="22"/>
                <w:u w:val="none"/>
              </w:rPr>
              <w:t>Year</w:t>
            </w:r>
            <w:r>
              <w:rPr>
                <w:rFonts w:ascii="Arial" w:hAnsi="Arial" w:cs="Arial"/>
                <w:b/>
                <w:sz w:val="22"/>
                <w:szCs w:val="22"/>
                <w:u w:val="none"/>
              </w:rPr>
              <w:t>/Année</w:t>
            </w:r>
            <w:r w:rsidR="00BE454C" w:rsidRPr="00D107F8">
              <w:rPr>
                <w:rFonts w:ascii="Arial" w:hAnsi="Arial" w:cs="Arial"/>
                <w:b/>
                <w:sz w:val="22"/>
                <w:szCs w:val="22"/>
                <w:u w:val="none"/>
              </w:rPr>
              <w:t xml:space="preserve"> 3</w:t>
            </w:r>
          </w:p>
        </w:tc>
      </w:tr>
      <w:tr w:rsidR="003F6DB7" w:rsidRPr="00D107F8" w14:paraId="7B563F7A" w14:textId="77777777" w:rsidTr="006A037F">
        <w:trPr>
          <w:jc w:val="center"/>
        </w:trPr>
        <w:tc>
          <w:tcPr>
            <w:tcW w:w="2865" w:type="dxa"/>
            <w:shd w:val="clear" w:color="auto" w:fill="auto"/>
          </w:tcPr>
          <w:p w14:paraId="0ECA1761"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Journals</w:t>
            </w:r>
          </w:p>
        </w:tc>
        <w:tc>
          <w:tcPr>
            <w:tcW w:w="1720" w:type="dxa"/>
          </w:tcPr>
          <w:p w14:paraId="79EFAA85"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2000-current</w:t>
            </w:r>
          </w:p>
        </w:tc>
        <w:tc>
          <w:tcPr>
            <w:tcW w:w="1623" w:type="dxa"/>
            <w:shd w:val="clear" w:color="auto" w:fill="auto"/>
          </w:tcPr>
          <w:p w14:paraId="7A6D98B0" w14:textId="0989A1FB" w:rsidR="00BE454C" w:rsidRPr="00D107F8" w:rsidRDefault="00BE454C" w:rsidP="00C70393">
            <w:pPr>
              <w:pStyle w:val="Corpsdetexte"/>
              <w:jc w:val="center"/>
              <w:rPr>
                <w:rFonts w:ascii="Arial" w:hAnsi="Arial" w:cs="Arial"/>
                <w:sz w:val="22"/>
                <w:szCs w:val="22"/>
                <w:u w:val="none"/>
              </w:rPr>
            </w:pPr>
          </w:p>
        </w:tc>
        <w:tc>
          <w:tcPr>
            <w:tcW w:w="1427" w:type="dxa"/>
            <w:shd w:val="clear" w:color="auto" w:fill="auto"/>
          </w:tcPr>
          <w:p w14:paraId="59879930" w14:textId="0017C738" w:rsidR="00BE454C" w:rsidRPr="00D107F8" w:rsidRDefault="00BE454C" w:rsidP="00C70393">
            <w:pPr>
              <w:pStyle w:val="Corpsdetexte"/>
              <w:jc w:val="center"/>
              <w:rPr>
                <w:rFonts w:ascii="Arial" w:hAnsi="Arial" w:cs="Arial"/>
                <w:sz w:val="22"/>
                <w:szCs w:val="22"/>
                <w:u w:val="none"/>
              </w:rPr>
            </w:pPr>
          </w:p>
        </w:tc>
        <w:tc>
          <w:tcPr>
            <w:tcW w:w="1427" w:type="dxa"/>
            <w:shd w:val="clear" w:color="auto" w:fill="auto"/>
          </w:tcPr>
          <w:p w14:paraId="420CAD04" w14:textId="2B426931" w:rsidR="00BE454C" w:rsidRPr="00D107F8" w:rsidRDefault="00BE454C" w:rsidP="00C70393">
            <w:pPr>
              <w:pStyle w:val="Corpsdetexte"/>
              <w:jc w:val="center"/>
              <w:rPr>
                <w:rFonts w:ascii="Arial" w:hAnsi="Arial" w:cs="Arial"/>
                <w:sz w:val="22"/>
                <w:szCs w:val="22"/>
                <w:u w:val="none"/>
              </w:rPr>
            </w:pPr>
          </w:p>
        </w:tc>
      </w:tr>
      <w:tr w:rsidR="003F6DB7" w:rsidRPr="00D107F8" w14:paraId="0BF8E888" w14:textId="77777777" w:rsidTr="006A037F">
        <w:trPr>
          <w:jc w:val="center"/>
        </w:trPr>
        <w:tc>
          <w:tcPr>
            <w:tcW w:w="2865" w:type="dxa"/>
            <w:shd w:val="clear" w:color="auto" w:fill="auto"/>
          </w:tcPr>
          <w:p w14:paraId="36CE2109"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Journal Archives</w:t>
            </w:r>
          </w:p>
        </w:tc>
        <w:tc>
          <w:tcPr>
            <w:tcW w:w="1720" w:type="dxa"/>
          </w:tcPr>
          <w:p w14:paraId="1CD61789"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1960-1999</w:t>
            </w:r>
          </w:p>
        </w:tc>
        <w:tc>
          <w:tcPr>
            <w:tcW w:w="1623" w:type="dxa"/>
            <w:shd w:val="clear" w:color="auto" w:fill="auto"/>
          </w:tcPr>
          <w:p w14:paraId="5C519E43" w14:textId="77777777" w:rsidR="00BE454C" w:rsidRPr="00D107F8" w:rsidRDefault="00BE454C" w:rsidP="00C70393">
            <w:pPr>
              <w:pStyle w:val="Corpsdetexte"/>
              <w:jc w:val="center"/>
              <w:rPr>
                <w:rFonts w:ascii="Arial" w:hAnsi="Arial" w:cs="Arial"/>
                <w:sz w:val="22"/>
                <w:szCs w:val="22"/>
                <w:u w:val="none"/>
              </w:rPr>
            </w:pPr>
          </w:p>
        </w:tc>
        <w:tc>
          <w:tcPr>
            <w:tcW w:w="1427" w:type="dxa"/>
            <w:shd w:val="clear" w:color="auto" w:fill="auto"/>
          </w:tcPr>
          <w:p w14:paraId="423152B9" w14:textId="77777777" w:rsidR="00BE454C" w:rsidRPr="00D107F8" w:rsidRDefault="00BE454C" w:rsidP="00C70393">
            <w:pPr>
              <w:pStyle w:val="Corpsdetexte"/>
              <w:jc w:val="center"/>
              <w:rPr>
                <w:rFonts w:ascii="Arial" w:hAnsi="Arial" w:cs="Arial"/>
                <w:sz w:val="22"/>
                <w:szCs w:val="22"/>
                <w:u w:val="none"/>
              </w:rPr>
            </w:pPr>
          </w:p>
        </w:tc>
        <w:tc>
          <w:tcPr>
            <w:tcW w:w="1427" w:type="dxa"/>
            <w:shd w:val="clear" w:color="auto" w:fill="auto"/>
          </w:tcPr>
          <w:p w14:paraId="793F49A3" w14:textId="77777777" w:rsidR="00BE454C" w:rsidRPr="00D107F8" w:rsidRDefault="00BE454C" w:rsidP="00C70393">
            <w:pPr>
              <w:pStyle w:val="Corpsdetexte"/>
              <w:jc w:val="center"/>
              <w:rPr>
                <w:rFonts w:ascii="Arial" w:hAnsi="Arial" w:cs="Arial"/>
                <w:sz w:val="22"/>
                <w:szCs w:val="22"/>
                <w:u w:val="none"/>
              </w:rPr>
            </w:pPr>
          </w:p>
        </w:tc>
      </w:tr>
      <w:tr w:rsidR="003F6DB7" w:rsidRPr="00D107F8" w14:paraId="2363D337" w14:textId="77777777" w:rsidTr="006A037F">
        <w:trPr>
          <w:jc w:val="center"/>
        </w:trPr>
        <w:tc>
          <w:tcPr>
            <w:tcW w:w="2865" w:type="dxa"/>
            <w:shd w:val="clear" w:color="auto" w:fill="auto"/>
          </w:tcPr>
          <w:p w14:paraId="66FD55B0"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Conference Proceedings</w:t>
            </w:r>
          </w:p>
        </w:tc>
        <w:tc>
          <w:tcPr>
            <w:tcW w:w="1720" w:type="dxa"/>
          </w:tcPr>
          <w:p w14:paraId="1FCD2831"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2008-current</w:t>
            </w:r>
          </w:p>
        </w:tc>
        <w:tc>
          <w:tcPr>
            <w:tcW w:w="1623" w:type="dxa"/>
            <w:shd w:val="clear" w:color="auto" w:fill="auto"/>
          </w:tcPr>
          <w:p w14:paraId="1C8B9ED1" w14:textId="77777777" w:rsidR="00BE454C" w:rsidRPr="00D107F8" w:rsidRDefault="00BE454C" w:rsidP="00C70393">
            <w:pPr>
              <w:pStyle w:val="Corpsdetexte"/>
              <w:jc w:val="center"/>
              <w:rPr>
                <w:rFonts w:ascii="Arial" w:hAnsi="Arial" w:cs="Arial"/>
                <w:sz w:val="22"/>
                <w:szCs w:val="22"/>
                <w:u w:val="none"/>
              </w:rPr>
            </w:pPr>
          </w:p>
        </w:tc>
        <w:tc>
          <w:tcPr>
            <w:tcW w:w="1427" w:type="dxa"/>
            <w:shd w:val="clear" w:color="auto" w:fill="auto"/>
          </w:tcPr>
          <w:p w14:paraId="3358888D" w14:textId="77777777" w:rsidR="00BE454C" w:rsidRPr="00D107F8" w:rsidRDefault="00BE454C" w:rsidP="00C70393">
            <w:pPr>
              <w:pStyle w:val="Corpsdetexte"/>
              <w:jc w:val="center"/>
              <w:rPr>
                <w:rFonts w:ascii="Arial" w:hAnsi="Arial" w:cs="Arial"/>
                <w:sz w:val="22"/>
                <w:szCs w:val="22"/>
                <w:u w:val="none"/>
              </w:rPr>
            </w:pPr>
          </w:p>
        </w:tc>
        <w:tc>
          <w:tcPr>
            <w:tcW w:w="1427" w:type="dxa"/>
            <w:shd w:val="clear" w:color="auto" w:fill="auto"/>
          </w:tcPr>
          <w:p w14:paraId="667B4DC8" w14:textId="77777777" w:rsidR="00BE454C" w:rsidRPr="00D107F8" w:rsidRDefault="00BE454C" w:rsidP="00C70393">
            <w:pPr>
              <w:pStyle w:val="Corpsdetexte"/>
              <w:jc w:val="center"/>
              <w:rPr>
                <w:rFonts w:ascii="Arial" w:hAnsi="Arial" w:cs="Arial"/>
                <w:sz w:val="22"/>
                <w:szCs w:val="22"/>
                <w:u w:val="none"/>
              </w:rPr>
            </w:pPr>
          </w:p>
        </w:tc>
      </w:tr>
      <w:tr w:rsidR="003F6DB7" w:rsidRPr="00D107F8" w14:paraId="1686B165" w14:textId="77777777" w:rsidTr="006A037F">
        <w:trPr>
          <w:jc w:val="center"/>
        </w:trPr>
        <w:tc>
          <w:tcPr>
            <w:tcW w:w="2865" w:type="dxa"/>
            <w:shd w:val="clear" w:color="auto" w:fill="auto"/>
          </w:tcPr>
          <w:p w14:paraId="47AAAB7D"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Conference Proceedings Archives</w:t>
            </w:r>
          </w:p>
        </w:tc>
        <w:tc>
          <w:tcPr>
            <w:tcW w:w="1720" w:type="dxa"/>
          </w:tcPr>
          <w:p w14:paraId="7981B153"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2002-2007</w:t>
            </w:r>
          </w:p>
        </w:tc>
        <w:tc>
          <w:tcPr>
            <w:tcW w:w="1623" w:type="dxa"/>
            <w:shd w:val="clear" w:color="auto" w:fill="auto"/>
          </w:tcPr>
          <w:p w14:paraId="7F7CB1F6" w14:textId="77777777" w:rsidR="00BE454C" w:rsidRPr="00D107F8" w:rsidRDefault="00BE454C" w:rsidP="00C70393">
            <w:pPr>
              <w:pStyle w:val="Corpsdetexte"/>
              <w:jc w:val="center"/>
              <w:rPr>
                <w:rFonts w:ascii="Arial" w:hAnsi="Arial" w:cs="Arial"/>
                <w:sz w:val="22"/>
                <w:szCs w:val="22"/>
                <w:u w:val="none"/>
              </w:rPr>
            </w:pPr>
          </w:p>
        </w:tc>
        <w:tc>
          <w:tcPr>
            <w:tcW w:w="1427" w:type="dxa"/>
            <w:shd w:val="clear" w:color="auto" w:fill="auto"/>
          </w:tcPr>
          <w:p w14:paraId="6DC43176" w14:textId="77777777" w:rsidR="00BE454C" w:rsidRPr="00D107F8" w:rsidRDefault="00BE454C" w:rsidP="00C70393">
            <w:pPr>
              <w:pStyle w:val="Corpsdetexte"/>
              <w:jc w:val="center"/>
              <w:rPr>
                <w:rFonts w:ascii="Arial" w:hAnsi="Arial" w:cs="Arial"/>
                <w:sz w:val="22"/>
                <w:szCs w:val="22"/>
                <w:u w:val="none"/>
              </w:rPr>
            </w:pPr>
          </w:p>
        </w:tc>
        <w:tc>
          <w:tcPr>
            <w:tcW w:w="1427" w:type="dxa"/>
            <w:shd w:val="clear" w:color="auto" w:fill="auto"/>
          </w:tcPr>
          <w:p w14:paraId="1AAA68E4" w14:textId="77777777" w:rsidR="00BE454C" w:rsidRPr="00D107F8" w:rsidRDefault="00BE454C" w:rsidP="00C70393">
            <w:pPr>
              <w:pStyle w:val="Corpsdetexte"/>
              <w:jc w:val="center"/>
              <w:rPr>
                <w:rFonts w:ascii="Arial" w:hAnsi="Arial" w:cs="Arial"/>
                <w:sz w:val="22"/>
                <w:szCs w:val="22"/>
                <w:u w:val="none"/>
              </w:rPr>
            </w:pPr>
          </w:p>
        </w:tc>
      </w:tr>
      <w:tr w:rsidR="003F6DB7" w:rsidRPr="00D107F8" w14:paraId="7C9DBCB8" w14:textId="77777777" w:rsidTr="006A037F">
        <w:trPr>
          <w:jc w:val="center"/>
        </w:trPr>
        <w:tc>
          <w:tcPr>
            <w:tcW w:w="2865" w:type="dxa"/>
            <w:shd w:val="clear" w:color="auto" w:fill="auto"/>
          </w:tcPr>
          <w:p w14:paraId="48503CDE"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e-Books</w:t>
            </w:r>
          </w:p>
        </w:tc>
        <w:tc>
          <w:tcPr>
            <w:tcW w:w="1720" w:type="dxa"/>
          </w:tcPr>
          <w:p w14:paraId="493BEDEF"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ALL</w:t>
            </w:r>
          </w:p>
        </w:tc>
        <w:tc>
          <w:tcPr>
            <w:tcW w:w="1623" w:type="dxa"/>
            <w:shd w:val="clear" w:color="auto" w:fill="auto"/>
          </w:tcPr>
          <w:p w14:paraId="1B23C923" w14:textId="77777777" w:rsidR="00BE454C" w:rsidRPr="00D107F8" w:rsidRDefault="00BE454C" w:rsidP="00C70393">
            <w:pPr>
              <w:pStyle w:val="Corpsdetexte"/>
              <w:jc w:val="center"/>
              <w:rPr>
                <w:rFonts w:ascii="Arial" w:hAnsi="Arial" w:cs="Arial"/>
                <w:sz w:val="22"/>
                <w:szCs w:val="22"/>
                <w:u w:val="none"/>
              </w:rPr>
            </w:pPr>
          </w:p>
        </w:tc>
        <w:tc>
          <w:tcPr>
            <w:tcW w:w="1427" w:type="dxa"/>
            <w:shd w:val="clear" w:color="auto" w:fill="auto"/>
          </w:tcPr>
          <w:p w14:paraId="46E7F8FD" w14:textId="77777777" w:rsidR="00BE454C" w:rsidRPr="00D107F8" w:rsidRDefault="00BE454C" w:rsidP="00C70393">
            <w:pPr>
              <w:pStyle w:val="Corpsdetexte"/>
              <w:jc w:val="center"/>
              <w:rPr>
                <w:rFonts w:ascii="Arial" w:hAnsi="Arial" w:cs="Arial"/>
                <w:sz w:val="22"/>
                <w:szCs w:val="22"/>
                <w:u w:val="none"/>
              </w:rPr>
            </w:pPr>
          </w:p>
        </w:tc>
        <w:tc>
          <w:tcPr>
            <w:tcW w:w="1427" w:type="dxa"/>
            <w:shd w:val="clear" w:color="auto" w:fill="auto"/>
          </w:tcPr>
          <w:p w14:paraId="4C47E15E" w14:textId="77777777" w:rsidR="00BE454C" w:rsidRPr="00D107F8" w:rsidRDefault="00BE454C" w:rsidP="00C70393">
            <w:pPr>
              <w:pStyle w:val="Corpsdetexte"/>
              <w:jc w:val="center"/>
              <w:rPr>
                <w:rFonts w:ascii="Arial" w:hAnsi="Arial" w:cs="Arial"/>
                <w:sz w:val="22"/>
                <w:szCs w:val="22"/>
                <w:u w:val="none"/>
              </w:rPr>
            </w:pPr>
          </w:p>
        </w:tc>
      </w:tr>
      <w:tr w:rsidR="003F6DB7" w:rsidRPr="00D107F8" w14:paraId="663D1D63" w14:textId="77777777" w:rsidTr="006A037F">
        <w:trPr>
          <w:jc w:val="center"/>
        </w:trPr>
        <w:tc>
          <w:tcPr>
            <w:tcW w:w="2865" w:type="dxa"/>
            <w:shd w:val="clear" w:color="auto" w:fill="auto"/>
          </w:tcPr>
          <w:p w14:paraId="4A5DDC6C" w14:textId="77777777" w:rsidR="00BE454C" w:rsidRPr="00D107F8" w:rsidRDefault="00BE454C" w:rsidP="00C70393">
            <w:pPr>
              <w:pStyle w:val="Corpsdetexte"/>
              <w:rPr>
                <w:rFonts w:ascii="Arial" w:hAnsi="Arial" w:cs="Arial"/>
                <w:b/>
                <w:sz w:val="22"/>
                <w:szCs w:val="22"/>
                <w:u w:val="none"/>
              </w:rPr>
            </w:pPr>
          </w:p>
        </w:tc>
        <w:tc>
          <w:tcPr>
            <w:tcW w:w="1720" w:type="dxa"/>
          </w:tcPr>
          <w:p w14:paraId="0DDE0590" w14:textId="77777777" w:rsidR="00BE454C" w:rsidRPr="00D107F8" w:rsidRDefault="00BE454C" w:rsidP="00C70393">
            <w:pPr>
              <w:pStyle w:val="Corpsdetexte"/>
              <w:jc w:val="center"/>
              <w:rPr>
                <w:rFonts w:ascii="Arial" w:hAnsi="Arial" w:cs="Arial"/>
                <w:sz w:val="22"/>
                <w:szCs w:val="22"/>
                <w:u w:val="none"/>
              </w:rPr>
            </w:pPr>
          </w:p>
        </w:tc>
        <w:tc>
          <w:tcPr>
            <w:tcW w:w="1623" w:type="dxa"/>
            <w:shd w:val="clear" w:color="auto" w:fill="auto"/>
          </w:tcPr>
          <w:p w14:paraId="19880F20" w14:textId="77777777" w:rsidR="00BE454C" w:rsidRPr="00D107F8" w:rsidRDefault="00BE454C" w:rsidP="00C70393">
            <w:pPr>
              <w:pStyle w:val="Corpsdetexte"/>
              <w:jc w:val="center"/>
              <w:rPr>
                <w:rFonts w:ascii="Arial" w:hAnsi="Arial" w:cs="Arial"/>
                <w:sz w:val="22"/>
                <w:szCs w:val="22"/>
                <w:u w:val="none"/>
              </w:rPr>
            </w:pPr>
          </w:p>
        </w:tc>
        <w:tc>
          <w:tcPr>
            <w:tcW w:w="1427" w:type="dxa"/>
            <w:shd w:val="clear" w:color="auto" w:fill="auto"/>
          </w:tcPr>
          <w:p w14:paraId="13B8FFBE" w14:textId="77777777" w:rsidR="00BE454C" w:rsidRPr="00D107F8" w:rsidRDefault="00BE454C" w:rsidP="00C70393">
            <w:pPr>
              <w:pStyle w:val="Corpsdetexte"/>
              <w:jc w:val="center"/>
              <w:rPr>
                <w:rFonts w:ascii="Arial" w:hAnsi="Arial" w:cs="Arial"/>
                <w:sz w:val="22"/>
                <w:szCs w:val="22"/>
                <w:u w:val="none"/>
              </w:rPr>
            </w:pPr>
          </w:p>
        </w:tc>
        <w:tc>
          <w:tcPr>
            <w:tcW w:w="1427" w:type="dxa"/>
            <w:shd w:val="clear" w:color="auto" w:fill="auto"/>
          </w:tcPr>
          <w:p w14:paraId="3B37C995" w14:textId="77777777" w:rsidR="00BE454C" w:rsidRPr="00D107F8" w:rsidRDefault="00BE454C" w:rsidP="00C70393">
            <w:pPr>
              <w:pStyle w:val="Corpsdetexte"/>
              <w:jc w:val="center"/>
              <w:rPr>
                <w:rFonts w:ascii="Arial" w:hAnsi="Arial" w:cs="Arial"/>
                <w:sz w:val="22"/>
                <w:szCs w:val="22"/>
                <w:u w:val="none"/>
              </w:rPr>
            </w:pPr>
          </w:p>
        </w:tc>
      </w:tr>
      <w:tr w:rsidR="006A037F" w:rsidRPr="00D107F8" w14:paraId="04B655FC" w14:textId="77777777" w:rsidTr="006A037F">
        <w:trPr>
          <w:jc w:val="center"/>
        </w:trPr>
        <w:tc>
          <w:tcPr>
            <w:tcW w:w="2865" w:type="dxa"/>
            <w:shd w:val="clear" w:color="auto" w:fill="auto"/>
          </w:tcPr>
          <w:p w14:paraId="519D4B03" w14:textId="77777777" w:rsidR="006A037F" w:rsidRPr="00D107F8" w:rsidRDefault="006A037F" w:rsidP="006A037F">
            <w:pPr>
              <w:pStyle w:val="Corpsdetexte"/>
              <w:rPr>
                <w:rFonts w:ascii="Arial" w:hAnsi="Arial" w:cs="Arial"/>
                <w:b/>
                <w:sz w:val="22"/>
                <w:szCs w:val="22"/>
                <w:u w:val="none"/>
              </w:rPr>
            </w:pPr>
            <w:r w:rsidRPr="00D107F8">
              <w:rPr>
                <w:rFonts w:ascii="Arial" w:hAnsi="Arial" w:cs="Arial"/>
                <w:b/>
                <w:sz w:val="22"/>
                <w:szCs w:val="22"/>
                <w:u w:val="none"/>
              </w:rPr>
              <w:t>Total Fees</w:t>
            </w:r>
          </w:p>
        </w:tc>
        <w:tc>
          <w:tcPr>
            <w:tcW w:w="1720" w:type="dxa"/>
          </w:tcPr>
          <w:p w14:paraId="1A538916" w14:textId="77777777" w:rsidR="006A037F" w:rsidRPr="00D107F8" w:rsidRDefault="006A037F" w:rsidP="006A037F">
            <w:pPr>
              <w:pStyle w:val="Corpsdetexte"/>
              <w:jc w:val="center"/>
              <w:rPr>
                <w:rFonts w:ascii="Arial" w:hAnsi="Arial" w:cs="Arial"/>
                <w:sz w:val="22"/>
                <w:szCs w:val="22"/>
                <w:u w:val="none"/>
              </w:rPr>
            </w:pPr>
          </w:p>
        </w:tc>
        <w:tc>
          <w:tcPr>
            <w:tcW w:w="1623" w:type="dxa"/>
            <w:shd w:val="clear" w:color="auto" w:fill="auto"/>
          </w:tcPr>
          <w:p w14:paraId="11BEC00D" w14:textId="2DCA38F9" w:rsidR="006A037F" w:rsidRPr="00D107F8" w:rsidRDefault="006A037F" w:rsidP="006A037F">
            <w:pPr>
              <w:pStyle w:val="Corpsdetexte"/>
              <w:jc w:val="center"/>
              <w:rPr>
                <w:rFonts w:ascii="Arial" w:hAnsi="Arial" w:cs="Arial"/>
                <w:sz w:val="22"/>
                <w:szCs w:val="22"/>
                <w:u w:val="none"/>
              </w:rPr>
            </w:pPr>
          </w:p>
        </w:tc>
        <w:tc>
          <w:tcPr>
            <w:tcW w:w="1427" w:type="dxa"/>
            <w:shd w:val="clear" w:color="auto" w:fill="auto"/>
          </w:tcPr>
          <w:p w14:paraId="5DDA68E5" w14:textId="41F8641A" w:rsidR="006A037F" w:rsidRPr="00D107F8" w:rsidRDefault="006A037F" w:rsidP="006A037F">
            <w:pPr>
              <w:pStyle w:val="Corpsdetexte"/>
              <w:jc w:val="center"/>
              <w:rPr>
                <w:rFonts w:ascii="Arial" w:hAnsi="Arial" w:cs="Arial"/>
                <w:sz w:val="22"/>
                <w:szCs w:val="22"/>
                <w:u w:val="none"/>
              </w:rPr>
            </w:pPr>
          </w:p>
        </w:tc>
        <w:tc>
          <w:tcPr>
            <w:tcW w:w="1427" w:type="dxa"/>
            <w:shd w:val="clear" w:color="auto" w:fill="auto"/>
          </w:tcPr>
          <w:p w14:paraId="1EF6FF8C" w14:textId="71250366" w:rsidR="006A037F" w:rsidRPr="00D107F8" w:rsidRDefault="006A037F" w:rsidP="006A037F">
            <w:pPr>
              <w:pStyle w:val="Corpsdetexte"/>
              <w:jc w:val="center"/>
              <w:rPr>
                <w:rFonts w:ascii="Arial" w:hAnsi="Arial" w:cs="Arial"/>
                <w:sz w:val="22"/>
                <w:szCs w:val="22"/>
                <w:u w:val="none"/>
              </w:rPr>
            </w:pPr>
          </w:p>
        </w:tc>
      </w:tr>
    </w:tbl>
    <w:p w14:paraId="620D59E5" w14:textId="77777777" w:rsidR="00BE454C" w:rsidRDefault="00BE454C" w:rsidP="00BE454C">
      <w:pPr>
        <w:pStyle w:val="Corpsdetexte"/>
        <w:jc w:val="center"/>
        <w:rPr>
          <w:rFonts w:ascii="Arial" w:hAnsi="Arial" w:cs="Arial"/>
          <w:sz w:val="22"/>
          <w:szCs w:val="22"/>
        </w:rPr>
      </w:pPr>
    </w:p>
    <w:p w14:paraId="353E8C9F" w14:textId="77777777" w:rsidR="00BE454C" w:rsidRDefault="00BE454C" w:rsidP="00BE454C">
      <w:pPr>
        <w:pStyle w:val="Corpsdetexte"/>
        <w:jc w:val="center"/>
        <w:rPr>
          <w:rFonts w:ascii="Arial" w:hAnsi="Arial" w:cs="Arial"/>
          <w:sz w:val="22"/>
          <w:szCs w:val="22"/>
        </w:rPr>
      </w:pPr>
    </w:p>
    <w:p w14:paraId="3BA56EDA" w14:textId="77777777" w:rsidR="00BE454C" w:rsidRPr="00D107F8" w:rsidRDefault="00BE454C" w:rsidP="00BE454C">
      <w:pPr>
        <w:pStyle w:val="Corpsdetexte"/>
        <w:jc w:val="center"/>
        <w:rPr>
          <w:rFonts w:ascii="Arial" w:hAnsi="Arial" w:cs="Arial"/>
          <w:sz w:val="22"/>
          <w:szCs w:val="22"/>
          <w:u w:val="none"/>
        </w:rPr>
      </w:pPr>
      <w:r w:rsidRPr="00D107F8">
        <w:rPr>
          <w:rFonts w:ascii="Arial" w:hAnsi="Arial" w:cs="Arial"/>
          <w:sz w:val="22"/>
          <w:szCs w:val="22"/>
          <w:u w:val="none"/>
        </w:rPr>
        <w:t>Or</w:t>
      </w:r>
    </w:p>
    <w:p w14:paraId="549A78C9" w14:textId="77777777" w:rsidR="00BE454C" w:rsidRPr="00D107F8" w:rsidRDefault="00BE454C" w:rsidP="00BE454C">
      <w:pPr>
        <w:pStyle w:val="Corpsdetexte"/>
        <w:jc w:val="center"/>
        <w:rPr>
          <w:rFonts w:ascii="Arial" w:hAnsi="Arial" w:cs="Arial"/>
          <w:sz w:val="22"/>
          <w:szCs w:val="22"/>
          <w:u w:val="none"/>
        </w:rPr>
      </w:pPr>
    </w:p>
    <w:p w14:paraId="45189DD2" w14:textId="77777777" w:rsidR="00BE454C" w:rsidRPr="00D107F8" w:rsidRDefault="00BE454C" w:rsidP="00BE454C">
      <w:pPr>
        <w:pStyle w:val="Corpsdetexte"/>
        <w:rPr>
          <w:rFonts w:ascii="Arial" w:hAnsi="Arial" w:cs="Arial"/>
          <w:b/>
          <w:sz w:val="22"/>
          <w:szCs w:val="22"/>
          <w:u w:val="none"/>
        </w:rPr>
      </w:pPr>
      <w:r w:rsidRPr="00D107F8">
        <w:rPr>
          <w:rFonts w:ascii="Arial" w:hAnsi="Arial" w:cs="Arial"/>
          <w:b/>
          <w:sz w:val="22"/>
          <w:szCs w:val="22"/>
          <w:u w:val="none"/>
        </w:rPr>
        <w:t xml:space="preserve"> </w:t>
      </w:r>
      <w:r w:rsidRPr="00D107F8">
        <w:rPr>
          <w:rFonts w:ascii="Arial" w:hAnsi="Arial" w:cs="Arial"/>
          <w:b/>
          <w:sz w:val="22"/>
          <w:szCs w:val="22"/>
          <w:u w:val="none"/>
        </w:rPr>
        <w:tab/>
        <w:t>Annual License Option</w:t>
      </w:r>
      <w:r>
        <w:rPr>
          <w:rFonts w:ascii="Arial" w:hAnsi="Arial" w:cs="Arial"/>
          <w:b/>
          <w:sz w:val="22"/>
          <w:szCs w:val="22"/>
          <w:u w:val="none"/>
        </w:rPr>
        <w:t xml:space="preserve"> / Option Licence annuelle</w:t>
      </w:r>
    </w:p>
    <w:p w14:paraId="5C6B6338" w14:textId="77777777" w:rsidR="00BE454C" w:rsidRDefault="00BE454C" w:rsidP="00BE454C">
      <w:pPr>
        <w:pStyle w:val="Corpsdetexte"/>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1960"/>
        <w:gridCol w:w="1332"/>
      </w:tblGrid>
      <w:tr w:rsidR="00BE454C" w14:paraId="1E1ED77E" w14:textId="77777777" w:rsidTr="00C70393">
        <w:trPr>
          <w:trHeight w:val="422"/>
          <w:jc w:val="center"/>
        </w:trPr>
        <w:tc>
          <w:tcPr>
            <w:tcW w:w="6210" w:type="dxa"/>
            <w:shd w:val="clear" w:color="auto" w:fill="auto"/>
          </w:tcPr>
          <w:p w14:paraId="1ECA44B2" w14:textId="77777777" w:rsidR="00BE454C" w:rsidRPr="00D107F8" w:rsidRDefault="00BE454C" w:rsidP="00C70393">
            <w:pPr>
              <w:pStyle w:val="Corpsdetexte"/>
              <w:rPr>
                <w:rFonts w:ascii="Arial" w:hAnsi="Arial" w:cs="Arial"/>
                <w:b/>
                <w:sz w:val="22"/>
                <w:szCs w:val="22"/>
                <w:u w:val="none"/>
              </w:rPr>
            </w:pPr>
            <w:r w:rsidRPr="00D107F8">
              <w:rPr>
                <w:rFonts w:ascii="Arial" w:hAnsi="Arial" w:cs="Arial"/>
                <w:b/>
                <w:sz w:val="22"/>
                <w:szCs w:val="22"/>
                <w:u w:val="none"/>
              </w:rPr>
              <w:t>Subscribed Product</w:t>
            </w:r>
          </w:p>
        </w:tc>
        <w:tc>
          <w:tcPr>
            <w:tcW w:w="2059" w:type="dxa"/>
            <w:shd w:val="clear" w:color="auto" w:fill="auto"/>
          </w:tcPr>
          <w:p w14:paraId="50BA22FA" w14:textId="77777777" w:rsidR="00BE454C" w:rsidRPr="00D107F8" w:rsidRDefault="00BE454C" w:rsidP="00C70393">
            <w:pPr>
              <w:pStyle w:val="Corpsdetexte"/>
              <w:jc w:val="center"/>
              <w:rPr>
                <w:rFonts w:ascii="Arial" w:hAnsi="Arial" w:cs="Arial"/>
                <w:b/>
                <w:sz w:val="22"/>
                <w:szCs w:val="22"/>
                <w:u w:val="none"/>
              </w:rPr>
            </w:pPr>
            <w:r w:rsidRPr="00D107F8">
              <w:rPr>
                <w:rFonts w:ascii="Arial" w:hAnsi="Arial" w:cs="Arial"/>
                <w:b/>
                <w:sz w:val="22"/>
                <w:szCs w:val="22"/>
                <w:u w:val="none"/>
              </w:rPr>
              <w:t>Access</w:t>
            </w:r>
          </w:p>
        </w:tc>
        <w:tc>
          <w:tcPr>
            <w:tcW w:w="1361" w:type="dxa"/>
            <w:shd w:val="clear" w:color="auto" w:fill="auto"/>
          </w:tcPr>
          <w:p w14:paraId="0FDCA126" w14:textId="77777777" w:rsidR="00BE454C" w:rsidRPr="00D107F8" w:rsidRDefault="00BE454C" w:rsidP="00C70393">
            <w:pPr>
              <w:pStyle w:val="Corpsdetexte"/>
              <w:jc w:val="center"/>
              <w:rPr>
                <w:rFonts w:ascii="Arial" w:hAnsi="Arial" w:cs="Arial"/>
                <w:b/>
                <w:sz w:val="22"/>
                <w:szCs w:val="22"/>
                <w:u w:val="none"/>
              </w:rPr>
            </w:pPr>
            <w:r w:rsidRPr="00D107F8">
              <w:rPr>
                <w:rFonts w:ascii="Arial" w:hAnsi="Arial" w:cs="Arial"/>
                <w:b/>
                <w:sz w:val="22"/>
                <w:szCs w:val="22"/>
                <w:u w:val="none"/>
              </w:rPr>
              <w:t>Amount</w:t>
            </w:r>
          </w:p>
        </w:tc>
      </w:tr>
      <w:tr w:rsidR="00BE454C" w14:paraId="171CDE59" w14:textId="77777777" w:rsidTr="00C70393">
        <w:trPr>
          <w:jc w:val="center"/>
        </w:trPr>
        <w:tc>
          <w:tcPr>
            <w:tcW w:w="6210" w:type="dxa"/>
            <w:shd w:val="clear" w:color="auto" w:fill="auto"/>
          </w:tcPr>
          <w:p w14:paraId="203DC874"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Journals</w:t>
            </w:r>
          </w:p>
        </w:tc>
        <w:tc>
          <w:tcPr>
            <w:tcW w:w="2059" w:type="dxa"/>
            <w:shd w:val="clear" w:color="auto" w:fill="auto"/>
          </w:tcPr>
          <w:p w14:paraId="7D3FCF25"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2000-current</w:t>
            </w:r>
          </w:p>
        </w:tc>
        <w:tc>
          <w:tcPr>
            <w:tcW w:w="1361" w:type="dxa"/>
            <w:shd w:val="clear" w:color="auto" w:fill="auto"/>
          </w:tcPr>
          <w:p w14:paraId="13FAC9D0" w14:textId="77777777" w:rsidR="00BE454C" w:rsidRPr="00D107F8" w:rsidRDefault="00BE454C" w:rsidP="00C70393">
            <w:pPr>
              <w:pStyle w:val="Corpsdetexte"/>
              <w:jc w:val="center"/>
              <w:rPr>
                <w:rFonts w:ascii="Arial" w:hAnsi="Arial" w:cs="Arial"/>
                <w:sz w:val="22"/>
                <w:szCs w:val="22"/>
                <w:u w:val="none"/>
              </w:rPr>
            </w:pPr>
          </w:p>
        </w:tc>
      </w:tr>
      <w:tr w:rsidR="00BE454C" w14:paraId="1D2A90D2" w14:textId="77777777" w:rsidTr="00C70393">
        <w:trPr>
          <w:jc w:val="center"/>
        </w:trPr>
        <w:tc>
          <w:tcPr>
            <w:tcW w:w="6210" w:type="dxa"/>
            <w:shd w:val="clear" w:color="auto" w:fill="auto"/>
          </w:tcPr>
          <w:p w14:paraId="498AAF22"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Journal Archives</w:t>
            </w:r>
          </w:p>
        </w:tc>
        <w:tc>
          <w:tcPr>
            <w:tcW w:w="2059" w:type="dxa"/>
            <w:shd w:val="clear" w:color="auto" w:fill="auto"/>
          </w:tcPr>
          <w:p w14:paraId="686D8B08"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1960-1999</w:t>
            </w:r>
          </w:p>
        </w:tc>
        <w:tc>
          <w:tcPr>
            <w:tcW w:w="1361" w:type="dxa"/>
            <w:shd w:val="clear" w:color="auto" w:fill="auto"/>
          </w:tcPr>
          <w:p w14:paraId="4D7BB062" w14:textId="77777777" w:rsidR="00BE454C" w:rsidRPr="00D107F8" w:rsidRDefault="00BE454C" w:rsidP="00C70393">
            <w:pPr>
              <w:pStyle w:val="Corpsdetexte"/>
              <w:jc w:val="center"/>
              <w:rPr>
                <w:rFonts w:ascii="Arial" w:hAnsi="Arial" w:cs="Arial"/>
                <w:sz w:val="22"/>
                <w:szCs w:val="22"/>
                <w:u w:val="none"/>
              </w:rPr>
            </w:pPr>
          </w:p>
        </w:tc>
      </w:tr>
      <w:tr w:rsidR="00BE454C" w14:paraId="19846615" w14:textId="77777777" w:rsidTr="00C70393">
        <w:trPr>
          <w:jc w:val="center"/>
        </w:trPr>
        <w:tc>
          <w:tcPr>
            <w:tcW w:w="6210" w:type="dxa"/>
            <w:shd w:val="clear" w:color="auto" w:fill="auto"/>
          </w:tcPr>
          <w:p w14:paraId="05028D60"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Conference Proceedings</w:t>
            </w:r>
          </w:p>
        </w:tc>
        <w:tc>
          <w:tcPr>
            <w:tcW w:w="2059" w:type="dxa"/>
            <w:shd w:val="clear" w:color="auto" w:fill="auto"/>
          </w:tcPr>
          <w:p w14:paraId="4DF6617C"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2008-current</w:t>
            </w:r>
          </w:p>
        </w:tc>
        <w:tc>
          <w:tcPr>
            <w:tcW w:w="1361" w:type="dxa"/>
            <w:shd w:val="clear" w:color="auto" w:fill="auto"/>
          </w:tcPr>
          <w:p w14:paraId="0006A213" w14:textId="77777777" w:rsidR="00BE454C" w:rsidRPr="00D107F8" w:rsidRDefault="00BE454C" w:rsidP="00C70393">
            <w:pPr>
              <w:pStyle w:val="Corpsdetexte"/>
              <w:jc w:val="center"/>
              <w:rPr>
                <w:rFonts w:ascii="Arial" w:hAnsi="Arial" w:cs="Arial"/>
                <w:sz w:val="22"/>
                <w:szCs w:val="22"/>
                <w:u w:val="none"/>
              </w:rPr>
            </w:pPr>
          </w:p>
        </w:tc>
      </w:tr>
      <w:tr w:rsidR="00BE454C" w14:paraId="365A6FF8" w14:textId="77777777" w:rsidTr="00C70393">
        <w:trPr>
          <w:jc w:val="center"/>
        </w:trPr>
        <w:tc>
          <w:tcPr>
            <w:tcW w:w="6210" w:type="dxa"/>
            <w:shd w:val="clear" w:color="auto" w:fill="auto"/>
          </w:tcPr>
          <w:p w14:paraId="074CE96F"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Conference Proceedings Archives</w:t>
            </w:r>
          </w:p>
        </w:tc>
        <w:tc>
          <w:tcPr>
            <w:tcW w:w="2059" w:type="dxa"/>
            <w:shd w:val="clear" w:color="auto" w:fill="auto"/>
          </w:tcPr>
          <w:p w14:paraId="2CA3F221"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200</w:t>
            </w:r>
            <w:r>
              <w:rPr>
                <w:rFonts w:ascii="Arial" w:hAnsi="Arial" w:cs="Arial"/>
                <w:sz w:val="22"/>
                <w:szCs w:val="22"/>
                <w:u w:val="none"/>
              </w:rPr>
              <w:t>0</w:t>
            </w:r>
            <w:r w:rsidRPr="00D107F8">
              <w:rPr>
                <w:rFonts w:ascii="Arial" w:hAnsi="Arial" w:cs="Arial"/>
                <w:sz w:val="22"/>
                <w:szCs w:val="22"/>
                <w:u w:val="none"/>
              </w:rPr>
              <w:t>-2007</w:t>
            </w:r>
          </w:p>
        </w:tc>
        <w:tc>
          <w:tcPr>
            <w:tcW w:w="1361" w:type="dxa"/>
            <w:shd w:val="clear" w:color="auto" w:fill="auto"/>
          </w:tcPr>
          <w:p w14:paraId="288CA31E" w14:textId="77777777" w:rsidR="00BE454C" w:rsidRPr="00D107F8" w:rsidRDefault="00BE454C" w:rsidP="00C70393">
            <w:pPr>
              <w:pStyle w:val="Corpsdetexte"/>
              <w:jc w:val="center"/>
              <w:rPr>
                <w:rFonts w:ascii="Arial" w:hAnsi="Arial" w:cs="Arial"/>
                <w:sz w:val="22"/>
                <w:szCs w:val="22"/>
                <w:u w:val="none"/>
              </w:rPr>
            </w:pPr>
          </w:p>
        </w:tc>
      </w:tr>
      <w:tr w:rsidR="00BE454C" w14:paraId="03D3FE8C" w14:textId="77777777" w:rsidTr="00C70393">
        <w:trPr>
          <w:jc w:val="center"/>
        </w:trPr>
        <w:tc>
          <w:tcPr>
            <w:tcW w:w="6210" w:type="dxa"/>
            <w:shd w:val="clear" w:color="auto" w:fill="auto"/>
          </w:tcPr>
          <w:p w14:paraId="46864E2B" w14:textId="77777777" w:rsidR="00BE454C" w:rsidRPr="00D107F8" w:rsidRDefault="00BE454C" w:rsidP="00C70393">
            <w:pPr>
              <w:pStyle w:val="Corpsdetexte"/>
              <w:tabs>
                <w:tab w:val="clear" w:pos="1440"/>
                <w:tab w:val="clear" w:pos="2160"/>
                <w:tab w:val="clear" w:pos="2880"/>
                <w:tab w:val="clear" w:pos="3600"/>
                <w:tab w:val="clear" w:pos="4320"/>
                <w:tab w:val="clear" w:pos="5040"/>
                <w:tab w:val="clear" w:pos="5760"/>
                <w:tab w:val="clear" w:pos="6480"/>
                <w:tab w:val="clear" w:pos="7200"/>
                <w:tab w:val="clear" w:pos="7920"/>
                <w:tab w:val="left" w:pos="1889"/>
              </w:tabs>
              <w:rPr>
                <w:rFonts w:ascii="Arial" w:hAnsi="Arial" w:cs="Arial"/>
                <w:sz w:val="22"/>
                <w:szCs w:val="22"/>
                <w:u w:val="none"/>
              </w:rPr>
            </w:pPr>
            <w:r>
              <w:rPr>
                <w:rFonts w:ascii="Arial" w:hAnsi="Arial" w:cs="Arial"/>
                <w:sz w:val="22"/>
                <w:szCs w:val="22"/>
                <w:u w:val="none"/>
              </w:rPr>
              <w:t>e-Books</w:t>
            </w:r>
          </w:p>
        </w:tc>
        <w:tc>
          <w:tcPr>
            <w:tcW w:w="2059" w:type="dxa"/>
            <w:shd w:val="clear" w:color="auto" w:fill="auto"/>
          </w:tcPr>
          <w:p w14:paraId="29718FA1"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ALL</w:t>
            </w:r>
          </w:p>
        </w:tc>
        <w:tc>
          <w:tcPr>
            <w:tcW w:w="1361" w:type="dxa"/>
            <w:shd w:val="clear" w:color="auto" w:fill="auto"/>
          </w:tcPr>
          <w:p w14:paraId="049FDC53" w14:textId="77777777" w:rsidR="00BE454C" w:rsidRPr="00D107F8" w:rsidRDefault="00BE454C" w:rsidP="00C70393">
            <w:pPr>
              <w:pStyle w:val="Corpsdetexte"/>
              <w:jc w:val="center"/>
              <w:rPr>
                <w:rFonts w:ascii="Arial" w:hAnsi="Arial" w:cs="Arial"/>
                <w:sz w:val="22"/>
                <w:szCs w:val="22"/>
                <w:u w:val="none"/>
              </w:rPr>
            </w:pPr>
          </w:p>
        </w:tc>
      </w:tr>
      <w:tr w:rsidR="00BE454C" w14:paraId="0821E7F5" w14:textId="77777777" w:rsidTr="00C70393">
        <w:trPr>
          <w:jc w:val="center"/>
        </w:trPr>
        <w:tc>
          <w:tcPr>
            <w:tcW w:w="6210" w:type="dxa"/>
            <w:shd w:val="clear" w:color="auto" w:fill="auto"/>
          </w:tcPr>
          <w:p w14:paraId="76D902A5" w14:textId="77777777" w:rsidR="00BE454C" w:rsidRPr="00D107F8" w:rsidRDefault="00BE454C" w:rsidP="00C70393">
            <w:pPr>
              <w:pStyle w:val="Corpsdetexte"/>
              <w:rPr>
                <w:rFonts w:ascii="Arial" w:hAnsi="Arial" w:cs="Arial"/>
                <w:sz w:val="22"/>
                <w:szCs w:val="22"/>
                <w:u w:val="none"/>
              </w:rPr>
            </w:pPr>
            <w:r>
              <w:rPr>
                <w:rFonts w:ascii="Arial" w:hAnsi="Arial" w:cs="Arial"/>
                <w:sz w:val="22"/>
                <w:szCs w:val="22"/>
                <w:u w:val="none"/>
              </w:rPr>
              <w:t xml:space="preserve">Annual Maintenance Fee </w:t>
            </w:r>
          </w:p>
        </w:tc>
        <w:tc>
          <w:tcPr>
            <w:tcW w:w="2059" w:type="dxa"/>
            <w:shd w:val="clear" w:color="auto" w:fill="auto"/>
          </w:tcPr>
          <w:p w14:paraId="7E476036" w14:textId="77777777" w:rsidR="00BE454C" w:rsidRPr="00D107F8" w:rsidRDefault="00BE454C" w:rsidP="00C70393">
            <w:pPr>
              <w:pStyle w:val="Corpsdetexte"/>
              <w:jc w:val="center"/>
              <w:rPr>
                <w:rFonts w:ascii="Arial" w:hAnsi="Arial" w:cs="Arial"/>
                <w:sz w:val="22"/>
                <w:szCs w:val="22"/>
                <w:u w:val="none"/>
              </w:rPr>
            </w:pPr>
          </w:p>
        </w:tc>
        <w:tc>
          <w:tcPr>
            <w:tcW w:w="1361" w:type="dxa"/>
            <w:shd w:val="clear" w:color="auto" w:fill="auto"/>
          </w:tcPr>
          <w:p w14:paraId="1342E398" w14:textId="77777777" w:rsidR="00BE454C" w:rsidRPr="00D107F8" w:rsidRDefault="00BE454C" w:rsidP="00C70393">
            <w:pPr>
              <w:pStyle w:val="Corpsdetexte"/>
              <w:jc w:val="center"/>
              <w:rPr>
                <w:rFonts w:ascii="Arial" w:hAnsi="Arial" w:cs="Arial"/>
                <w:sz w:val="22"/>
                <w:szCs w:val="22"/>
                <w:u w:val="none"/>
              </w:rPr>
            </w:pPr>
          </w:p>
        </w:tc>
      </w:tr>
      <w:tr w:rsidR="00BE454C" w14:paraId="4DDBE10C" w14:textId="77777777" w:rsidTr="00C70393">
        <w:trPr>
          <w:jc w:val="center"/>
        </w:trPr>
        <w:tc>
          <w:tcPr>
            <w:tcW w:w="6210" w:type="dxa"/>
            <w:shd w:val="clear" w:color="auto" w:fill="auto"/>
          </w:tcPr>
          <w:p w14:paraId="17CC5C27"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Total Fees</w:t>
            </w:r>
            <w:r>
              <w:rPr>
                <w:rFonts w:ascii="Arial" w:hAnsi="Arial" w:cs="Arial"/>
                <w:sz w:val="22"/>
                <w:szCs w:val="22"/>
                <w:u w:val="none"/>
              </w:rPr>
              <w:t xml:space="preserve"> due</w:t>
            </w:r>
          </w:p>
        </w:tc>
        <w:tc>
          <w:tcPr>
            <w:tcW w:w="2059" w:type="dxa"/>
            <w:shd w:val="clear" w:color="auto" w:fill="auto"/>
          </w:tcPr>
          <w:p w14:paraId="15F7F5D9" w14:textId="77777777" w:rsidR="00BE454C" w:rsidRPr="00D107F8" w:rsidRDefault="00BE454C" w:rsidP="00C70393">
            <w:pPr>
              <w:pStyle w:val="Corpsdetexte"/>
              <w:jc w:val="center"/>
              <w:rPr>
                <w:rFonts w:ascii="Arial" w:hAnsi="Arial" w:cs="Arial"/>
                <w:sz w:val="22"/>
                <w:szCs w:val="22"/>
                <w:u w:val="none"/>
              </w:rPr>
            </w:pPr>
          </w:p>
        </w:tc>
        <w:tc>
          <w:tcPr>
            <w:tcW w:w="1361" w:type="dxa"/>
            <w:shd w:val="clear" w:color="auto" w:fill="auto"/>
          </w:tcPr>
          <w:p w14:paraId="649F49B7" w14:textId="77777777" w:rsidR="00BE454C" w:rsidRPr="00D107F8" w:rsidRDefault="00BE454C" w:rsidP="00C70393">
            <w:pPr>
              <w:pStyle w:val="Corpsdetexte"/>
              <w:jc w:val="center"/>
              <w:rPr>
                <w:rFonts w:ascii="Arial" w:hAnsi="Arial" w:cs="Arial"/>
                <w:sz w:val="22"/>
                <w:szCs w:val="22"/>
                <w:u w:val="none"/>
              </w:rPr>
            </w:pPr>
          </w:p>
        </w:tc>
      </w:tr>
    </w:tbl>
    <w:p w14:paraId="075574F6" w14:textId="77777777" w:rsidR="00BE454C" w:rsidRDefault="00BE454C" w:rsidP="00BE454C">
      <w:pPr>
        <w:pStyle w:val="Sous-titre"/>
        <w:rPr>
          <w:sz w:val="22"/>
          <w:szCs w:val="22"/>
        </w:rPr>
      </w:pPr>
      <w:r>
        <w:rPr>
          <w:sz w:val="22"/>
          <w:szCs w:val="22"/>
        </w:rPr>
        <w:br w:type="page"/>
      </w:r>
    </w:p>
    <w:p w14:paraId="7474AE8C" w14:textId="77777777" w:rsidR="00BE454C" w:rsidRDefault="00BE454C" w:rsidP="00BE454C">
      <w:pPr>
        <w:pStyle w:val="Sous-titre"/>
        <w:rPr>
          <w:sz w:val="22"/>
          <w:szCs w:val="22"/>
        </w:rPr>
      </w:pPr>
    </w:p>
    <w:p w14:paraId="3B591F01" w14:textId="77777777" w:rsidR="00BE454C" w:rsidRPr="009A2DA5" w:rsidRDefault="00BE454C" w:rsidP="00BE454C">
      <w:pPr>
        <w:ind w:left="720" w:right="720"/>
        <w:jc w:val="center"/>
        <w:rPr>
          <w:rFonts w:ascii="Arial" w:hAnsi="Arial" w:cs="Arial"/>
          <w:b/>
          <w:lang w:val="en-US"/>
        </w:rPr>
      </w:pPr>
      <w:r w:rsidRPr="009A2DA5">
        <w:rPr>
          <w:rFonts w:ascii="Arial" w:hAnsi="Arial" w:cs="Arial"/>
          <w:b/>
          <w:lang w:val="en-US"/>
        </w:rPr>
        <w:t>Appendix 3 (the “Authorized Sites”)</w:t>
      </w:r>
      <w:r>
        <w:rPr>
          <w:rFonts w:ascii="Arial" w:hAnsi="Arial" w:cs="Arial"/>
          <w:b/>
          <w:lang w:val="en-US"/>
        </w:rPr>
        <w:t xml:space="preserve"> / Annexe 3 (Les "Sites Authorisés")</w:t>
      </w:r>
    </w:p>
    <w:p w14:paraId="650743CD" w14:textId="77777777" w:rsidR="00BE454C" w:rsidRDefault="00BE454C" w:rsidP="00BE454C">
      <w:pPr>
        <w:pStyle w:val="Default"/>
        <w:jc w:val="center"/>
        <w:rPr>
          <w:rFonts w:ascii="Arial" w:hAnsi="Arial" w:cs="Arial"/>
          <w:b/>
          <w:bCs/>
          <w:sz w:val="22"/>
          <w:szCs w:val="22"/>
        </w:rPr>
      </w:pPr>
      <w:r>
        <w:rPr>
          <w:rFonts w:ascii="Arial" w:hAnsi="Arial" w:cs="Arial"/>
          <w:b/>
          <w:bCs/>
          <w:sz w:val="22"/>
          <w:szCs w:val="22"/>
        </w:rPr>
        <w:t>Sites/Subscriber / Sites/Abonné</w:t>
      </w:r>
    </w:p>
    <w:p w14:paraId="62C0F287" w14:textId="77777777" w:rsidR="00BE454C" w:rsidRDefault="00BE454C" w:rsidP="00BE454C">
      <w:pPr>
        <w:pStyle w:val="Default"/>
        <w:jc w:val="center"/>
        <w:rPr>
          <w:rFonts w:ascii="Arial" w:hAnsi="Arial" w:cs="Arial"/>
          <w:b/>
          <w:bCs/>
          <w:sz w:val="22"/>
          <w:szCs w:val="22"/>
        </w:rPr>
      </w:pPr>
    </w:p>
    <w:p w14:paraId="1F2503D4" w14:textId="03BA904D" w:rsidR="00BE454C" w:rsidRPr="00FE31A4" w:rsidRDefault="00BE454C" w:rsidP="00FE31A4">
      <w:pPr>
        <w:pStyle w:val="Titre2"/>
        <w:numPr>
          <w:ilvl w:val="0"/>
          <w:numId w:val="0"/>
        </w:numPr>
        <w:ind w:left="990"/>
        <w:jc w:val="center"/>
        <w:rPr>
          <w:sz w:val="22"/>
          <w:szCs w:val="22"/>
          <w:u w:val="single"/>
          <w:lang w:val="fr-FR"/>
        </w:rPr>
      </w:pPr>
      <w:r w:rsidRPr="00FE31A4">
        <w:rPr>
          <w:b/>
          <w:bCs/>
          <w:sz w:val="22"/>
          <w:szCs w:val="22"/>
          <w:lang w:val="fr-FR"/>
        </w:rPr>
        <w:t>ASME Account No.</w:t>
      </w:r>
      <w:r w:rsidR="00701FFF" w:rsidRPr="00FE31A4">
        <w:rPr>
          <w:b/>
          <w:bCs/>
          <w:sz w:val="22"/>
          <w:szCs w:val="22"/>
          <w:lang w:val="fr-FR"/>
        </w:rPr>
        <w:t>/ N° de compte ASME</w:t>
      </w:r>
      <w:r w:rsidRPr="00FE31A4">
        <w:rPr>
          <w:b/>
          <w:bCs/>
          <w:sz w:val="22"/>
          <w:szCs w:val="22"/>
          <w:lang w:val="fr-FR"/>
        </w:rPr>
        <w:t xml:space="preserve"> (if known</w:t>
      </w:r>
      <w:r w:rsidR="00701FFF" w:rsidRPr="00FE31A4">
        <w:rPr>
          <w:b/>
          <w:bCs/>
          <w:sz w:val="22"/>
          <w:szCs w:val="22"/>
          <w:lang w:val="fr-FR"/>
        </w:rPr>
        <w:t xml:space="preserve"> / si connu</w:t>
      </w:r>
      <w:r w:rsidRPr="00FE31A4">
        <w:rPr>
          <w:b/>
          <w:bCs/>
          <w:sz w:val="22"/>
          <w:szCs w:val="22"/>
          <w:lang w:val="fr-FR"/>
        </w:rPr>
        <w:t>):</w:t>
      </w:r>
      <w:r w:rsidRPr="00FE31A4">
        <w:rPr>
          <w:sz w:val="22"/>
          <w:szCs w:val="22"/>
          <w:lang w:val="fr-FR"/>
        </w:rPr>
        <w:t xml:space="preserve"> ________________________________________</w:t>
      </w:r>
    </w:p>
    <w:p w14:paraId="6A10AD3C" w14:textId="77777777" w:rsidR="00BE454C" w:rsidRPr="00FE31A4" w:rsidRDefault="00BE454C" w:rsidP="00BE454C">
      <w:pPr>
        <w:pStyle w:val="Default"/>
        <w:jc w:val="center"/>
        <w:rPr>
          <w:rFonts w:ascii="Arial" w:hAnsi="Arial" w:cs="Arial"/>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7"/>
        <w:gridCol w:w="3087"/>
        <w:gridCol w:w="3087"/>
      </w:tblGrid>
      <w:tr w:rsidR="00BE454C" w:rsidRPr="008F61DE" w14:paraId="27C3240F" w14:textId="77777777" w:rsidTr="00C70393">
        <w:trPr>
          <w:trHeight w:val="523"/>
          <w:jc w:val="center"/>
        </w:trPr>
        <w:tc>
          <w:tcPr>
            <w:tcW w:w="3087" w:type="dxa"/>
            <w:shd w:val="clear" w:color="auto" w:fill="D9D9D9"/>
          </w:tcPr>
          <w:p w14:paraId="11CD45EB" w14:textId="77777777" w:rsidR="00701FFF" w:rsidRDefault="00BE454C" w:rsidP="00C70393">
            <w:pPr>
              <w:pStyle w:val="Default"/>
              <w:rPr>
                <w:rFonts w:ascii="Arial" w:hAnsi="Arial" w:cs="Arial"/>
                <w:b/>
                <w:bCs/>
                <w:sz w:val="22"/>
                <w:szCs w:val="22"/>
              </w:rPr>
            </w:pPr>
            <w:r>
              <w:rPr>
                <w:rFonts w:ascii="Arial" w:hAnsi="Arial" w:cs="Arial"/>
                <w:b/>
                <w:bCs/>
                <w:sz w:val="22"/>
                <w:szCs w:val="22"/>
              </w:rPr>
              <w:t>Name and Address of Authorized Sites</w:t>
            </w:r>
          </w:p>
          <w:p w14:paraId="1CD2D31B" w14:textId="232DCFC8" w:rsidR="00BE454C" w:rsidRPr="00FE31A4" w:rsidRDefault="00701FFF" w:rsidP="00C70393">
            <w:pPr>
              <w:pStyle w:val="Default"/>
              <w:rPr>
                <w:rFonts w:ascii="Arial" w:hAnsi="Arial" w:cs="Arial"/>
                <w:sz w:val="22"/>
                <w:szCs w:val="22"/>
                <w:lang w:val="fr-FR"/>
              </w:rPr>
            </w:pPr>
            <w:r w:rsidRPr="00FE31A4">
              <w:rPr>
                <w:rFonts w:ascii="Arial" w:hAnsi="Arial" w:cs="Arial"/>
                <w:b/>
                <w:bCs/>
                <w:sz w:val="22"/>
                <w:szCs w:val="22"/>
                <w:lang w:val="fr-FR"/>
              </w:rPr>
              <w:t>Nom et adresses des sites autorisés</w:t>
            </w:r>
            <w:r w:rsidR="00BE454C" w:rsidRPr="00FE31A4">
              <w:rPr>
                <w:rFonts w:ascii="Arial" w:hAnsi="Arial" w:cs="Arial"/>
                <w:b/>
                <w:bCs/>
                <w:sz w:val="22"/>
                <w:szCs w:val="22"/>
                <w:lang w:val="fr-FR"/>
              </w:rPr>
              <w:t>:</w:t>
            </w:r>
          </w:p>
        </w:tc>
        <w:tc>
          <w:tcPr>
            <w:tcW w:w="3087" w:type="dxa"/>
            <w:shd w:val="clear" w:color="auto" w:fill="D9D9D9"/>
          </w:tcPr>
          <w:p w14:paraId="028772C6" w14:textId="77777777" w:rsidR="00701FFF" w:rsidRDefault="00BE454C" w:rsidP="00FE31A4">
            <w:pPr>
              <w:pStyle w:val="Default"/>
              <w:jc w:val="center"/>
              <w:rPr>
                <w:rFonts w:ascii="Arial" w:hAnsi="Arial" w:cs="Arial"/>
                <w:b/>
                <w:bCs/>
                <w:sz w:val="22"/>
                <w:szCs w:val="22"/>
              </w:rPr>
            </w:pPr>
            <w:r>
              <w:rPr>
                <w:rFonts w:ascii="Arial" w:hAnsi="Arial" w:cs="Arial"/>
                <w:b/>
                <w:bCs/>
                <w:sz w:val="22"/>
                <w:szCs w:val="22"/>
              </w:rPr>
              <w:t>FTE</w:t>
            </w:r>
          </w:p>
          <w:p w14:paraId="5EF97365" w14:textId="74D28D4F" w:rsidR="00BE454C" w:rsidRDefault="00701FFF" w:rsidP="00FE31A4">
            <w:pPr>
              <w:pStyle w:val="Default"/>
              <w:jc w:val="center"/>
              <w:rPr>
                <w:rFonts w:ascii="Arial" w:hAnsi="Arial" w:cs="Arial"/>
                <w:sz w:val="22"/>
                <w:szCs w:val="22"/>
              </w:rPr>
            </w:pPr>
            <w:r>
              <w:rPr>
                <w:rFonts w:ascii="Arial" w:hAnsi="Arial" w:cs="Arial"/>
                <w:b/>
                <w:bCs/>
                <w:sz w:val="22"/>
                <w:szCs w:val="22"/>
              </w:rPr>
              <w:t>ETP</w:t>
            </w:r>
          </w:p>
        </w:tc>
        <w:tc>
          <w:tcPr>
            <w:tcW w:w="3087" w:type="dxa"/>
            <w:shd w:val="clear" w:color="auto" w:fill="D9D9D9"/>
          </w:tcPr>
          <w:p w14:paraId="0F3AF388" w14:textId="77777777" w:rsidR="00701FFF" w:rsidRDefault="00BE454C" w:rsidP="00C70393">
            <w:pPr>
              <w:pStyle w:val="Default"/>
              <w:rPr>
                <w:rFonts w:ascii="Arial" w:hAnsi="Arial" w:cs="Arial"/>
                <w:b/>
                <w:bCs/>
                <w:sz w:val="22"/>
                <w:szCs w:val="22"/>
              </w:rPr>
            </w:pPr>
            <w:r>
              <w:rPr>
                <w:rFonts w:ascii="Arial" w:hAnsi="Arial" w:cs="Arial"/>
                <w:b/>
                <w:bCs/>
                <w:sz w:val="22"/>
                <w:szCs w:val="22"/>
              </w:rPr>
              <w:t>IP Range: please identify any Proxy Servers</w:t>
            </w:r>
          </w:p>
          <w:p w14:paraId="22CCD990" w14:textId="716D7553" w:rsidR="00BE454C" w:rsidRPr="00C53E9C" w:rsidRDefault="00701FFF" w:rsidP="00C70393">
            <w:pPr>
              <w:pStyle w:val="Default"/>
              <w:rPr>
                <w:rFonts w:ascii="Arial" w:hAnsi="Arial" w:cs="Arial"/>
                <w:sz w:val="22"/>
                <w:szCs w:val="22"/>
                <w:lang w:val="fr-FR"/>
              </w:rPr>
            </w:pPr>
            <w:r w:rsidRPr="00C53E9C">
              <w:rPr>
                <w:rFonts w:ascii="Arial" w:hAnsi="Arial" w:cs="Arial"/>
                <w:b/>
                <w:bCs/>
                <w:sz w:val="22"/>
                <w:szCs w:val="22"/>
                <w:lang w:val="fr-FR"/>
              </w:rPr>
              <w:t>Plage IP: merci d'identifier tout serveur Proxy</w:t>
            </w:r>
          </w:p>
        </w:tc>
      </w:tr>
      <w:tr w:rsidR="00BE454C" w:rsidRPr="008F61DE" w14:paraId="0865B068" w14:textId="77777777" w:rsidTr="00C70393">
        <w:trPr>
          <w:trHeight w:val="523"/>
          <w:jc w:val="center"/>
        </w:trPr>
        <w:tc>
          <w:tcPr>
            <w:tcW w:w="3087" w:type="dxa"/>
          </w:tcPr>
          <w:p w14:paraId="044B1684" w14:textId="77777777" w:rsidR="00BE454C" w:rsidRPr="00C53E9C" w:rsidRDefault="00BE454C" w:rsidP="00C70393">
            <w:pPr>
              <w:pStyle w:val="Default"/>
              <w:rPr>
                <w:rFonts w:ascii="Arial" w:hAnsi="Arial" w:cs="Arial"/>
                <w:b/>
                <w:bCs/>
                <w:sz w:val="22"/>
                <w:szCs w:val="22"/>
                <w:lang w:val="fr-FR"/>
              </w:rPr>
            </w:pPr>
          </w:p>
        </w:tc>
        <w:tc>
          <w:tcPr>
            <w:tcW w:w="3087" w:type="dxa"/>
          </w:tcPr>
          <w:p w14:paraId="4FAB68DE" w14:textId="77777777" w:rsidR="00BE454C" w:rsidRPr="00C53E9C" w:rsidRDefault="00BE454C" w:rsidP="00C70393">
            <w:pPr>
              <w:pStyle w:val="Default"/>
              <w:rPr>
                <w:rFonts w:ascii="Arial" w:hAnsi="Arial" w:cs="Arial"/>
                <w:b/>
                <w:bCs/>
                <w:sz w:val="22"/>
                <w:szCs w:val="22"/>
                <w:lang w:val="fr-FR"/>
              </w:rPr>
            </w:pPr>
          </w:p>
        </w:tc>
        <w:tc>
          <w:tcPr>
            <w:tcW w:w="3087" w:type="dxa"/>
          </w:tcPr>
          <w:p w14:paraId="7DE2FF36" w14:textId="77777777" w:rsidR="00BE454C" w:rsidRPr="00C53E9C" w:rsidRDefault="00BE454C" w:rsidP="00C70393">
            <w:pPr>
              <w:pStyle w:val="Default"/>
              <w:rPr>
                <w:rFonts w:ascii="Arial" w:hAnsi="Arial" w:cs="Arial"/>
                <w:b/>
                <w:bCs/>
                <w:sz w:val="22"/>
                <w:szCs w:val="22"/>
                <w:lang w:val="fr-FR"/>
              </w:rPr>
            </w:pPr>
          </w:p>
        </w:tc>
      </w:tr>
      <w:tr w:rsidR="00BE454C" w:rsidRPr="008F61DE" w14:paraId="437761DA" w14:textId="77777777" w:rsidTr="00C70393">
        <w:trPr>
          <w:trHeight w:val="523"/>
          <w:jc w:val="center"/>
        </w:trPr>
        <w:tc>
          <w:tcPr>
            <w:tcW w:w="3087" w:type="dxa"/>
          </w:tcPr>
          <w:p w14:paraId="402D4DF0" w14:textId="77777777" w:rsidR="00BE454C" w:rsidRPr="00C53E9C" w:rsidRDefault="00BE454C" w:rsidP="00C70393">
            <w:pPr>
              <w:pStyle w:val="Default"/>
              <w:rPr>
                <w:rFonts w:ascii="Arial" w:hAnsi="Arial" w:cs="Arial"/>
                <w:b/>
                <w:bCs/>
                <w:sz w:val="22"/>
                <w:szCs w:val="22"/>
                <w:lang w:val="fr-FR"/>
              </w:rPr>
            </w:pPr>
          </w:p>
        </w:tc>
        <w:tc>
          <w:tcPr>
            <w:tcW w:w="3087" w:type="dxa"/>
          </w:tcPr>
          <w:p w14:paraId="2513C6F5" w14:textId="77777777" w:rsidR="00BE454C" w:rsidRPr="00C53E9C" w:rsidRDefault="00BE454C" w:rsidP="00C70393">
            <w:pPr>
              <w:pStyle w:val="Default"/>
              <w:rPr>
                <w:rFonts w:ascii="Arial" w:hAnsi="Arial" w:cs="Arial"/>
                <w:b/>
                <w:bCs/>
                <w:sz w:val="22"/>
                <w:szCs w:val="22"/>
                <w:lang w:val="fr-FR"/>
              </w:rPr>
            </w:pPr>
          </w:p>
        </w:tc>
        <w:tc>
          <w:tcPr>
            <w:tcW w:w="3087" w:type="dxa"/>
          </w:tcPr>
          <w:p w14:paraId="02C46585" w14:textId="77777777" w:rsidR="00BE454C" w:rsidRPr="00C53E9C" w:rsidRDefault="00BE454C" w:rsidP="00C70393">
            <w:pPr>
              <w:pStyle w:val="Default"/>
              <w:rPr>
                <w:rFonts w:ascii="Arial" w:hAnsi="Arial" w:cs="Arial"/>
                <w:b/>
                <w:bCs/>
                <w:sz w:val="22"/>
                <w:szCs w:val="22"/>
                <w:lang w:val="fr-FR"/>
              </w:rPr>
            </w:pPr>
          </w:p>
        </w:tc>
      </w:tr>
      <w:tr w:rsidR="00BE454C" w:rsidRPr="008F61DE" w14:paraId="70A8A907" w14:textId="77777777" w:rsidTr="00C70393">
        <w:trPr>
          <w:trHeight w:val="523"/>
          <w:jc w:val="center"/>
        </w:trPr>
        <w:tc>
          <w:tcPr>
            <w:tcW w:w="3087" w:type="dxa"/>
          </w:tcPr>
          <w:p w14:paraId="55F1CD6D" w14:textId="77777777" w:rsidR="00BE454C" w:rsidRPr="00C53E9C" w:rsidRDefault="00BE454C" w:rsidP="00C70393">
            <w:pPr>
              <w:pStyle w:val="Default"/>
              <w:rPr>
                <w:rFonts w:ascii="Arial" w:hAnsi="Arial" w:cs="Arial"/>
                <w:b/>
                <w:bCs/>
                <w:sz w:val="22"/>
                <w:szCs w:val="22"/>
                <w:lang w:val="fr-FR"/>
              </w:rPr>
            </w:pPr>
          </w:p>
        </w:tc>
        <w:tc>
          <w:tcPr>
            <w:tcW w:w="3087" w:type="dxa"/>
          </w:tcPr>
          <w:p w14:paraId="3862A84A" w14:textId="77777777" w:rsidR="00BE454C" w:rsidRPr="00C53E9C" w:rsidRDefault="00BE454C" w:rsidP="00C70393">
            <w:pPr>
              <w:pStyle w:val="Default"/>
              <w:rPr>
                <w:rFonts w:ascii="Arial" w:hAnsi="Arial" w:cs="Arial"/>
                <w:b/>
                <w:bCs/>
                <w:sz w:val="22"/>
                <w:szCs w:val="22"/>
                <w:lang w:val="fr-FR"/>
              </w:rPr>
            </w:pPr>
          </w:p>
        </w:tc>
        <w:tc>
          <w:tcPr>
            <w:tcW w:w="3087" w:type="dxa"/>
          </w:tcPr>
          <w:p w14:paraId="3BDEE29E" w14:textId="77777777" w:rsidR="00BE454C" w:rsidRPr="00C53E9C" w:rsidRDefault="00BE454C" w:rsidP="00C70393">
            <w:pPr>
              <w:pStyle w:val="Default"/>
              <w:rPr>
                <w:rFonts w:ascii="Arial" w:hAnsi="Arial" w:cs="Arial"/>
                <w:b/>
                <w:bCs/>
                <w:sz w:val="22"/>
                <w:szCs w:val="22"/>
                <w:lang w:val="fr-FR"/>
              </w:rPr>
            </w:pPr>
          </w:p>
        </w:tc>
      </w:tr>
      <w:tr w:rsidR="00BE454C" w:rsidRPr="008F61DE" w14:paraId="7EE3CEA7" w14:textId="77777777" w:rsidTr="00C70393">
        <w:trPr>
          <w:trHeight w:val="523"/>
          <w:jc w:val="center"/>
        </w:trPr>
        <w:tc>
          <w:tcPr>
            <w:tcW w:w="3087" w:type="dxa"/>
          </w:tcPr>
          <w:p w14:paraId="11696563" w14:textId="77777777" w:rsidR="00BE454C" w:rsidRPr="00C53E9C" w:rsidRDefault="00BE454C" w:rsidP="00C70393">
            <w:pPr>
              <w:pStyle w:val="Default"/>
              <w:rPr>
                <w:rFonts w:ascii="Arial" w:hAnsi="Arial" w:cs="Arial"/>
                <w:b/>
                <w:bCs/>
                <w:sz w:val="22"/>
                <w:szCs w:val="22"/>
                <w:lang w:val="fr-FR"/>
              </w:rPr>
            </w:pPr>
          </w:p>
        </w:tc>
        <w:tc>
          <w:tcPr>
            <w:tcW w:w="3087" w:type="dxa"/>
          </w:tcPr>
          <w:p w14:paraId="1363338D" w14:textId="77777777" w:rsidR="00BE454C" w:rsidRPr="00C53E9C" w:rsidRDefault="00BE454C" w:rsidP="00C70393">
            <w:pPr>
              <w:pStyle w:val="Default"/>
              <w:rPr>
                <w:rFonts w:ascii="Arial" w:hAnsi="Arial" w:cs="Arial"/>
                <w:b/>
                <w:bCs/>
                <w:sz w:val="22"/>
                <w:szCs w:val="22"/>
                <w:lang w:val="fr-FR"/>
              </w:rPr>
            </w:pPr>
          </w:p>
        </w:tc>
        <w:tc>
          <w:tcPr>
            <w:tcW w:w="3087" w:type="dxa"/>
          </w:tcPr>
          <w:p w14:paraId="5FBD5E9E" w14:textId="77777777" w:rsidR="00BE454C" w:rsidRPr="00C53E9C" w:rsidRDefault="00BE454C" w:rsidP="00C70393">
            <w:pPr>
              <w:pStyle w:val="Default"/>
              <w:rPr>
                <w:rFonts w:ascii="Arial" w:hAnsi="Arial" w:cs="Arial"/>
                <w:b/>
                <w:bCs/>
                <w:sz w:val="22"/>
                <w:szCs w:val="22"/>
                <w:lang w:val="fr-FR"/>
              </w:rPr>
            </w:pPr>
          </w:p>
        </w:tc>
      </w:tr>
      <w:tr w:rsidR="00BE454C" w:rsidRPr="008F61DE" w14:paraId="5D3F7F12" w14:textId="77777777" w:rsidTr="00C70393">
        <w:trPr>
          <w:trHeight w:val="523"/>
          <w:jc w:val="center"/>
        </w:trPr>
        <w:tc>
          <w:tcPr>
            <w:tcW w:w="3087" w:type="dxa"/>
          </w:tcPr>
          <w:p w14:paraId="047BD528" w14:textId="77777777" w:rsidR="00BE454C" w:rsidRPr="00C53E9C" w:rsidRDefault="00BE454C" w:rsidP="00C70393">
            <w:pPr>
              <w:pStyle w:val="Default"/>
              <w:rPr>
                <w:rFonts w:ascii="Arial" w:hAnsi="Arial" w:cs="Arial"/>
                <w:b/>
                <w:bCs/>
                <w:sz w:val="22"/>
                <w:szCs w:val="22"/>
                <w:lang w:val="fr-FR"/>
              </w:rPr>
            </w:pPr>
          </w:p>
        </w:tc>
        <w:tc>
          <w:tcPr>
            <w:tcW w:w="3087" w:type="dxa"/>
          </w:tcPr>
          <w:p w14:paraId="1DAD1602" w14:textId="77777777" w:rsidR="00BE454C" w:rsidRPr="00C53E9C" w:rsidRDefault="00BE454C" w:rsidP="00C70393">
            <w:pPr>
              <w:pStyle w:val="Default"/>
              <w:rPr>
                <w:rFonts w:ascii="Arial" w:hAnsi="Arial" w:cs="Arial"/>
                <w:b/>
                <w:bCs/>
                <w:sz w:val="22"/>
                <w:szCs w:val="22"/>
                <w:lang w:val="fr-FR"/>
              </w:rPr>
            </w:pPr>
          </w:p>
        </w:tc>
        <w:tc>
          <w:tcPr>
            <w:tcW w:w="3087" w:type="dxa"/>
          </w:tcPr>
          <w:p w14:paraId="1432003A" w14:textId="77777777" w:rsidR="00BE454C" w:rsidRPr="00C53E9C" w:rsidRDefault="00BE454C" w:rsidP="00C70393">
            <w:pPr>
              <w:pStyle w:val="Default"/>
              <w:rPr>
                <w:rFonts w:ascii="Arial" w:hAnsi="Arial" w:cs="Arial"/>
                <w:b/>
                <w:bCs/>
                <w:sz w:val="22"/>
                <w:szCs w:val="22"/>
                <w:lang w:val="fr-FR"/>
              </w:rPr>
            </w:pPr>
          </w:p>
        </w:tc>
      </w:tr>
      <w:tr w:rsidR="00BE454C" w:rsidRPr="008F61DE" w14:paraId="6473899E" w14:textId="77777777" w:rsidTr="00C70393">
        <w:trPr>
          <w:trHeight w:val="523"/>
          <w:jc w:val="center"/>
        </w:trPr>
        <w:tc>
          <w:tcPr>
            <w:tcW w:w="3087" w:type="dxa"/>
          </w:tcPr>
          <w:p w14:paraId="67FAB2BF" w14:textId="77777777" w:rsidR="00BE454C" w:rsidRPr="00C53E9C" w:rsidRDefault="00BE454C" w:rsidP="00C70393">
            <w:pPr>
              <w:pStyle w:val="Default"/>
              <w:rPr>
                <w:rFonts w:ascii="Arial" w:hAnsi="Arial" w:cs="Arial"/>
                <w:b/>
                <w:bCs/>
                <w:sz w:val="22"/>
                <w:szCs w:val="22"/>
                <w:lang w:val="fr-FR"/>
              </w:rPr>
            </w:pPr>
          </w:p>
        </w:tc>
        <w:tc>
          <w:tcPr>
            <w:tcW w:w="3087" w:type="dxa"/>
          </w:tcPr>
          <w:p w14:paraId="17A84818" w14:textId="77777777" w:rsidR="00BE454C" w:rsidRPr="00C53E9C" w:rsidRDefault="00BE454C" w:rsidP="00C70393">
            <w:pPr>
              <w:pStyle w:val="Default"/>
              <w:rPr>
                <w:rFonts w:ascii="Arial" w:hAnsi="Arial" w:cs="Arial"/>
                <w:b/>
                <w:bCs/>
                <w:sz w:val="22"/>
                <w:szCs w:val="22"/>
                <w:lang w:val="fr-FR"/>
              </w:rPr>
            </w:pPr>
          </w:p>
        </w:tc>
        <w:tc>
          <w:tcPr>
            <w:tcW w:w="3087" w:type="dxa"/>
          </w:tcPr>
          <w:p w14:paraId="2DE27A1E" w14:textId="77777777" w:rsidR="00BE454C" w:rsidRPr="00C53E9C" w:rsidRDefault="00BE454C" w:rsidP="00C70393">
            <w:pPr>
              <w:pStyle w:val="Default"/>
              <w:rPr>
                <w:rFonts w:ascii="Arial" w:hAnsi="Arial" w:cs="Arial"/>
                <w:b/>
                <w:bCs/>
                <w:sz w:val="22"/>
                <w:szCs w:val="22"/>
                <w:lang w:val="fr-FR"/>
              </w:rPr>
            </w:pPr>
          </w:p>
        </w:tc>
      </w:tr>
      <w:tr w:rsidR="00BE454C" w:rsidRPr="008F61DE" w14:paraId="28E0E4E7" w14:textId="77777777" w:rsidTr="00C70393">
        <w:trPr>
          <w:trHeight w:val="523"/>
          <w:jc w:val="center"/>
        </w:trPr>
        <w:tc>
          <w:tcPr>
            <w:tcW w:w="3087" w:type="dxa"/>
          </w:tcPr>
          <w:p w14:paraId="3F735F7F" w14:textId="77777777" w:rsidR="00BE454C" w:rsidRPr="00C53E9C" w:rsidRDefault="00BE454C" w:rsidP="00C70393">
            <w:pPr>
              <w:pStyle w:val="Default"/>
              <w:rPr>
                <w:rFonts w:ascii="Arial" w:hAnsi="Arial" w:cs="Arial"/>
                <w:b/>
                <w:bCs/>
                <w:sz w:val="22"/>
                <w:szCs w:val="22"/>
                <w:lang w:val="fr-FR"/>
              </w:rPr>
            </w:pPr>
          </w:p>
        </w:tc>
        <w:tc>
          <w:tcPr>
            <w:tcW w:w="3087" w:type="dxa"/>
          </w:tcPr>
          <w:p w14:paraId="48235098" w14:textId="77777777" w:rsidR="00BE454C" w:rsidRPr="00C53E9C" w:rsidRDefault="00BE454C" w:rsidP="00C70393">
            <w:pPr>
              <w:pStyle w:val="Default"/>
              <w:rPr>
                <w:rFonts w:ascii="Arial" w:hAnsi="Arial" w:cs="Arial"/>
                <w:b/>
                <w:bCs/>
                <w:sz w:val="22"/>
                <w:szCs w:val="22"/>
                <w:lang w:val="fr-FR"/>
              </w:rPr>
            </w:pPr>
          </w:p>
        </w:tc>
        <w:tc>
          <w:tcPr>
            <w:tcW w:w="3087" w:type="dxa"/>
          </w:tcPr>
          <w:p w14:paraId="0DD7BFAC" w14:textId="77777777" w:rsidR="00BE454C" w:rsidRPr="00C53E9C" w:rsidRDefault="00BE454C" w:rsidP="00C70393">
            <w:pPr>
              <w:pStyle w:val="Default"/>
              <w:rPr>
                <w:rFonts w:ascii="Arial" w:hAnsi="Arial" w:cs="Arial"/>
                <w:b/>
                <w:bCs/>
                <w:sz w:val="22"/>
                <w:szCs w:val="22"/>
                <w:lang w:val="fr-FR"/>
              </w:rPr>
            </w:pPr>
          </w:p>
        </w:tc>
      </w:tr>
      <w:tr w:rsidR="00BE454C" w:rsidRPr="008F61DE" w14:paraId="6128DAA5" w14:textId="77777777" w:rsidTr="00C70393">
        <w:trPr>
          <w:trHeight w:val="523"/>
          <w:jc w:val="center"/>
        </w:trPr>
        <w:tc>
          <w:tcPr>
            <w:tcW w:w="3087" w:type="dxa"/>
          </w:tcPr>
          <w:p w14:paraId="56BA4D54" w14:textId="77777777" w:rsidR="00BE454C" w:rsidRPr="00C53E9C" w:rsidRDefault="00BE454C" w:rsidP="00C70393">
            <w:pPr>
              <w:pStyle w:val="Default"/>
              <w:rPr>
                <w:rFonts w:ascii="Arial" w:hAnsi="Arial" w:cs="Arial"/>
                <w:b/>
                <w:bCs/>
                <w:sz w:val="22"/>
                <w:szCs w:val="22"/>
                <w:lang w:val="fr-FR"/>
              </w:rPr>
            </w:pPr>
          </w:p>
        </w:tc>
        <w:tc>
          <w:tcPr>
            <w:tcW w:w="3087" w:type="dxa"/>
          </w:tcPr>
          <w:p w14:paraId="4435806F" w14:textId="77777777" w:rsidR="00BE454C" w:rsidRPr="00C53E9C" w:rsidRDefault="00BE454C" w:rsidP="00C70393">
            <w:pPr>
              <w:pStyle w:val="Default"/>
              <w:rPr>
                <w:rFonts w:ascii="Arial" w:hAnsi="Arial" w:cs="Arial"/>
                <w:b/>
                <w:bCs/>
                <w:sz w:val="22"/>
                <w:szCs w:val="22"/>
                <w:lang w:val="fr-FR"/>
              </w:rPr>
            </w:pPr>
          </w:p>
        </w:tc>
        <w:tc>
          <w:tcPr>
            <w:tcW w:w="3087" w:type="dxa"/>
          </w:tcPr>
          <w:p w14:paraId="538CF1E6" w14:textId="77777777" w:rsidR="00BE454C" w:rsidRPr="00C53E9C" w:rsidRDefault="00BE454C" w:rsidP="00C70393">
            <w:pPr>
              <w:pStyle w:val="Default"/>
              <w:rPr>
                <w:rFonts w:ascii="Arial" w:hAnsi="Arial" w:cs="Arial"/>
                <w:b/>
                <w:bCs/>
                <w:sz w:val="22"/>
                <w:szCs w:val="22"/>
                <w:lang w:val="fr-FR"/>
              </w:rPr>
            </w:pPr>
          </w:p>
        </w:tc>
      </w:tr>
    </w:tbl>
    <w:p w14:paraId="7758E0D4" w14:textId="77777777" w:rsidR="00BE454C" w:rsidRPr="00C53E9C" w:rsidRDefault="00BE454C" w:rsidP="00BE454C">
      <w:pPr>
        <w:ind w:right="720"/>
        <w:jc w:val="center"/>
        <w:rPr>
          <w:rFonts w:ascii="Arial" w:hAnsi="Arial" w:cs="Arial"/>
        </w:rPr>
      </w:pPr>
    </w:p>
    <w:p w14:paraId="27B60CA5" w14:textId="6020194F" w:rsidR="00BE454C" w:rsidRPr="00C53E9C" w:rsidRDefault="00BE454C" w:rsidP="00BE454C">
      <w:pPr>
        <w:pStyle w:val="Titre1"/>
        <w:numPr>
          <w:ilvl w:val="0"/>
          <w:numId w:val="0"/>
        </w:numPr>
        <w:rPr>
          <w:sz w:val="22"/>
          <w:szCs w:val="22"/>
          <w:lang w:val="fr-FR"/>
        </w:rPr>
      </w:pPr>
      <w:r w:rsidRPr="00C53E9C">
        <w:rPr>
          <w:sz w:val="22"/>
          <w:szCs w:val="22"/>
          <w:lang w:val="fr-FR"/>
        </w:rPr>
        <w:t>Subscriber Information</w:t>
      </w:r>
      <w:r w:rsidR="00701FFF" w:rsidRPr="00C53E9C">
        <w:rPr>
          <w:sz w:val="22"/>
          <w:szCs w:val="22"/>
          <w:lang w:val="fr-FR"/>
        </w:rPr>
        <w:t xml:space="preserve"> / Informations à propos du l'abonn</w:t>
      </w:r>
      <w:r w:rsidR="00701FFF">
        <w:rPr>
          <w:sz w:val="22"/>
          <w:szCs w:val="22"/>
          <w:lang w:val="fr-FR"/>
        </w:rPr>
        <w:t>é</w:t>
      </w:r>
    </w:p>
    <w:p w14:paraId="0E0FD183" w14:textId="66288F85" w:rsidR="00BE454C" w:rsidRPr="00C53E9C" w:rsidRDefault="00BE454C" w:rsidP="00BE454C">
      <w:pPr>
        <w:pStyle w:val="Titre2"/>
        <w:numPr>
          <w:ilvl w:val="0"/>
          <w:numId w:val="0"/>
        </w:numPr>
        <w:ind w:left="720"/>
        <w:jc w:val="left"/>
        <w:rPr>
          <w:sz w:val="22"/>
          <w:szCs w:val="22"/>
          <w:lang w:val="fr-FR"/>
        </w:rPr>
      </w:pPr>
      <w:r w:rsidRPr="00C53E9C">
        <w:rPr>
          <w:sz w:val="22"/>
          <w:szCs w:val="22"/>
          <w:lang w:val="fr-FR"/>
        </w:rPr>
        <w:t>Subscriber</w:t>
      </w:r>
      <w:r w:rsidR="00701FFF" w:rsidRPr="00C53E9C">
        <w:rPr>
          <w:sz w:val="22"/>
          <w:szCs w:val="22"/>
          <w:lang w:val="fr-FR"/>
        </w:rPr>
        <w:t xml:space="preserve"> / Abonné</w:t>
      </w:r>
      <w:r w:rsidRPr="00C53E9C">
        <w:rPr>
          <w:sz w:val="22"/>
          <w:szCs w:val="22"/>
          <w:lang w:val="fr-FR"/>
        </w:rPr>
        <w:t>: ___________________________________________________________</w:t>
      </w:r>
    </w:p>
    <w:p w14:paraId="0FE55194" w14:textId="23087D38" w:rsidR="00BE454C" w:rsidRPr="00C53E9C" w:rsidRDefault="00BE454C" w:rsidP="00BE454C">
      <w:pPr>
        <w:pStyle w:val="Titre2"/>
        <w:numPr>
          <w:ilvl w:val="0"/>
          <w:numId w:val="0"/>
        </w:numPr>
        <w:ind w:left="720"/>
        <w:jc w:val="left"/>
        <w:rPr>
          <w:sz w:val="22"/>
          <w:szCs w:val="22"/>
          <w:lang w:val="fr-FR"/>
        </w:rPr>
      </w:pPr>
      <w:r w:rsidRPr="00C53E9C">
        <w:rPr>
          <w:sz w:val="22"/>
          <w:szCs w:val="22"/>
          <w:lang w:val="fr-FR"/>
        </w:rPr>
        <w:t>Name of Subscriber contract manager</w:t>
      </w:r>
      <w:r w:rsidR="00701FFF" w:rsidRPr="00C53E9C">
        <w:rPr>
          <w:sz w:val="22"/>
          <w:szCs w:val="22"/>
          <w:lang w:val="fr-FR"/>
        </w:rPr>
        <w:t xml:space="preserve"> / Nom de contact pour l'Abonné</w:t>
      </w:r>
      <w:r w:rsidRPr="00C53E9C">
        <w:rPr>
          <w:sz w:val="22"/>
          <w:szCs w:val="22"/>
          <w:lang w:val="fr-FR"/>
        </w:rPr>
        <w:t>: ______________________________________</w:t>
      </w:r>
    </w:p>
    <w:p w14:paraId="6B775D13" w14:textId="4AA8DFED" w:rsidR="00BE454C" w:rsidRPr="00C53E9C" w:rsidRDefault="00BE454C" w:rsidP="00BE454C">
      <w:pPr>
        <w:pStyle w:val="Titre2"/>
        <w:numPr>
          <w:ilvl w:val="0"/>
          <w:numId w:val="0"/>
        </w:numPr>
        <w:ind w:left="720"/>
        <w:jc w:val="left"/>
        <w:rPr>
          <w:sz w:val="22"/>
          <w:szCs w:val="22"/>
          <w:lang w:val="fr-FR"/>
        </w:rPr>
      </w:pPr>
      <w:r w:rsidRPr="00C53E9C">
        <w:rPr>
          <w:sz w:val="22"/>
          <w:szCs w:val="22"/>
          <w:lang w:val="fr-FR"/>
        </w:rPr>
        <w:t>Address</w:t>
      </w:r>
      <w:r w:rsidR="00701FFF" w:rsidRPr="00C53E9C">
        <w:rPr>
          <w:sz w:val="22"/>
          <w:szCs w:val="22"/>
          <w:lang w:val="fr-FR"/>
        </w:rPr>
        <w:t xml:space="preserve"> / Adresse</w:t>
      </w:r>
      <w:r w:rsidRPr="00C53E9C">
        <w:rPr>
          <w:sz w:val="22"/>
          <w:szCs w:val="22"/>
          <w:lang w:val="fr-FR"/>
        </w:rPr>
        <w:t xml:space="preserve">: ______________________________________________________________ </w:t>
      </w:r>
    </w:p>
    <w:p w14:paraId="5D3A9896" w14:textId="77777777" w:rsidR="00BE454C" w:rsidRPr="00C53E9C" w:rsidRDefault="00BE454C" w:rsidP="00BE454C">
      <w:pPr>
        <w:pStyle w:val="Titre2"/>
        <w:numPr>
          <w:ilvl w:val="0"/>
          <w:numId w:val="0"/>
        </w:numPr>
        <w:ind w:left="720"/>
        <w:jc w:val="left"/>
        <w:rPr>
          <w:sz w:val="22"/>
          <w:szCs w:val="22"/>
          <w:lang w:val="fr-FR"/>
        </w:rPr>
      </w:pPr>
      <w:r w:rsidRPr="00C53E9C">
        <w:rPr>
          <w:sz w:val="22"/>
          <w:szCs w:val="22"/>
          <w:lang w:val="fr-FR"/>
        </w:rPr>
        <w:t>_____________________________________________________________________</w:t>
      </w:r>
      <w:r w:rsidRPr="00C53E9C">
        <w:rPr>
          <w:sz w:val="22"/>
          <w:szCs w:val="22"/>
          <w:lang w:val="fr-FR"/>
        </w:rPr>
        <w:br/>
      </w:r>
    </w:p>
    <w:p w14:paraId="2BFCA7E8" w14:textId="7451351A" w:rsidR="00BE454C" w:rsidRPr="00C53E9C" w:rsidRDefault="00BE454C" w:rsidP="00BE454C">
      <w:pPr>
        <w:pStyle w:val="Titre2"/>
        <w:numPr>
          <w:ilvl w:val="0"/>
          <w:numId w:val="0"/>
        </w:numPr>
        <w:jc w:val="left"/>
        <w:rPr>
          <w:b/>
          <w:sz w:val="22"/>
          <w:szCs w:val="22"/>
          <w:lang w:val="fr-FR"/>
        </w:rPr>
      </w:pPr>
      <w:r w:rsidRPr="00C53E9C">
        <w:rPr>
          <w:b/>
          <w:bCs/>
          <w:sz w:val="22"/>
          <w:szCs w:val="22"/>
          <w:lang w:val="fr-FR"/>
        </w:rPr>
        <w:t>Subscriber Administrator</w:t>
      </w:r>
      <w:r w:rsidRPr="00C53E9C">
        <w:rPr>
          <w:b/>
          <w:sz w:val="22"/>
          <w:szCs w:val="22"/>
          <w:lang w:val="fr-FR"/>
        </w:rPr>
        <w:t xml:space="preserve"> </w:t>
      </w:r>
      <w:r w:rsidR="00701FFF" w:rsidRPr="00C53E9C">
        <w:rPr>
          <w:b/>
          <w:sz w:val="22"/>
          <w:szCs w:val="22"/>
          <w:lang w:val="fr-FR"/>
        </w:rPr>
        <w:t>/ Administrateur de l'Abonné</w:t>
      </w:r>
    </w:p>
    <w:p w14:paraId="16C23AF6" w14:textId="6B97B3CA" w:rsidR="00BE454C" w:rsidRPr="00C53E9C" w:rsidRDefault="00BE454C" w:rsidP="00BE454C">
      <w:pPr>
        <w:rPr>
          <w:rFonts w:ascii="Arial" w:hAnsi="Arial" w:cs="Arial"/>
        </w:rPr>
      </w:pPr>
      <w:r w:rsidRPr="00C53E9C">
        <w:rPr>
          <w:rFonts w:ascii="Arial" w:hAnsi="Arial" w:cs="Arial"/>
        </w:rPr>
        <w:t>Name</w:t>
      </w:r>
      <w:r w:rsidR="00701FFF" w:rsidRPr="00C53E9C">
        <w:rPr>
          <w:rFonts w:ascii="Arial" w:hAnsi="Arial" w:cs="Arial"/>
        </w:rPr>
        <w:t>/Nom</w:t>
      </w:r>
      <w:r w:rsidRPr="00C53E9C">
        <w:rPr>
          <w:rFonts w:ascii="Arial" w:hAnsi="Arial" w:cs="Arial"/>
        </w:rPr>
        <w:t>:</w:t>
      </w:r>
      <w:r w:rsidRPr="00C53E9C">
        <w:rPr>
          <w:rFonts w:ascii="Arial" w:hAnsi="Arial" w:cs="Arial"/>
          <w:u w:val="words"/>
        </w:rPr>
        <w:t xml:space="preserve"> </w:t>
      </w:r>
      <w:r w:rsidRPr="00C53E9C">
        <w:rPr>
          <w:rFonts w:ascii="Arial" w:hAnsi="Arial" w:cs="Arial"/>
        </w:rPr>
        <w:t>________________________________________________________________</w:t>
      </w:r>
    </w:p>
    <w:p w14:paraId="345CB461" w14:textId="2E23FCA5" w:rsidR="00BE454C" w:rsidRPr="00C53E9C" w:rsidRDefault="00BE454C" w:rsidP="00BE454C">
      <w:pPr>
        <w:rPr>
          <w:rFonts w:ascii="Arial" w:hAnsi="Arial" w:cs="Arial"/>
        </w:rPr>
      </w:pPr>
      <w:r w:rsidRPr="00C53E9C">
        <w:rPr>
          <w:rFonts w:ascii="Arial" w:hAnsi="Arial" w:cs="Arial"/>
        </w:rPr>
        <w:t>E-mail address</w:t>
      </w:r>
      <w:r w:rsidR="00701FFF" w:rsidRPr="00C53E9C">
        <w:rPr>
          <w:rFonts w:ascii="Arial" w:hAnsi="Arial" w:cs="Arial"/>
        </w:rPr>
        <w:t>/Couriel</w:t>
      </w:r>
      <w:r w:rsidRPr="00C53E9C">
        <w:rPr>
          <w:rFonts w:ascii="Arial" w:hAnsi="Arial" w:cs="Arial"/>
        </w:rPr>
        <w:t>:</w:t>
      </w:r>
      <w:r w:rsidRPr="00C53E9C">
        <w:rPr>
          <w:rFonts w:ascii="Arial" w:hAnsi="Arial" w:cs="Arial"/>
        </w:rPr>
        <w:tab/>
        <w:t>________________________________________________________</w:t>
      </w:r>
      <w:r w:rsidRPr="00C53E9C">
        <w:rPr>
          <w:rFonts w:ascii="Arial" w:hAnsi="Arial" w:cs="Arial"/>
        </w:rPr>
        <w:br/>
      </w:r>
      <w:r w:rsidRPr="00C53E9C">
        <w:rPr>
          <w:rFonts w:ascii="Arial" w:hAnsi="Arial" w:cs="Arial"/>
          <w:b/>
        </w:rPr>
        <w:tab/>
      </w:r>
      <w:r w:rsidRPr="00C53E9C">
        <w:rPr>
          <w:rFonts w:ascii="Arial" w:hAnsi="Arial" w:cs="Arial"/>
        </w:rPr>
        <w:t>(Notification that online access to the ASME Digital Content is active will be sent by e-mail)</w:t>
      </w:r>
      <w:r w:rsidR="005F2C32" w:rsidRPr="00C53E9C">
        <w:rPr>
          <w:rFonts w:ascii="Arial" w:hAnsi="Arial" w:cs="Arial"/>
        </w:rPr>
        <w:t xml:space="preserve"> / (La notification de l'ouverture de l'accès au contenu numérique d'ASME se fera par l'envoi d'un courriel)</w:t>
      </w:r>
    </w:p>
    <w:p w14:paraId="6380ABE0" w14:textId="455AD87C" w:rsidR="00BE454C" w:rsidRPr="00B427E0" w:rsidRDefault="00BE454C" w:rsidP="00BE454C">
      <w:pPr>
        <w:pStyle w:val="Titre2"/>
        <w:numPr>
          <w:ilvl w:val="0"/>
          <w:numId w:val="0"/>
        </w:numPr>
        <w:rPr>
          <w:b/>
          <w:sz w:val="22"/>
          <w:szCs w:val="22"/>
          <w:lang w:val="fr-FR"/>
        </w:rPr>
      </w:pPr>
      <w:r w:rsidRPr="00B427E0">
        <w:rPr>
          <w:b/>
          <w:sz w:val="22"/>
          <w:szCs w:val="22"/>
          <w:lang w:val="fr-FR"/>
        </w:rPr>
        <w:lastRenderedPageBreak/>
        <w:t>Agent Information</w:t>
      </w:r>
      <w:r w:rsidR="005F2C32" w:rsidRPr="00B427E0">
        <w:rPr>
          <w:b/>
          <w:sz w:val="22"/>
          <w:szCs w:val="22"/>
          <w:lang w:val="fr-FR"/>
        </w:rPr>
        <w:t xml:space="preserve"> / Informations concernant l'agent</w:t>
      </w:r>
    </w:p>
    <w:p w14:paraId="5A4EAAE2" w14:textId="29FE404F" w:rsidR="00BE454C" w:rsidRPr="00B427E0" w:rsidRDefault="00BE454C" w:rsidP="00BE454C">
      <w:pPr>
        <w:pStyle w:val="Titre2"/>
        <w:numPr>
          <w:ilvl w:val="0"/>
          <w:numId w:val="0"/>
        </w:numPr>
        <w:ind w:left="720"/>
        <w:jc w:val="left"/>
        <w:rPr>
          <w:sz w:val="22"/>
          <w:szCs w:val="22"/>
          <w:lang w:val="fr-FR"/>
        </w:rPr>
      </w:pPr>
      <w:r w:rsidRPr="00B427E0">
        <w:rPr>
          <w:sz w:val="22"/>
          <w:szCs w:val="22"/>
          <w:lang w:val="fr-FR"/>
        </w:rPr>
        <w:t>If subscribing through an agency, please give name of agency</w:t>
      </w:r>
      <w:r w:rsidR="00250E83" w:rsidRPr="00B427E0">
        <w:rPr>
          <w:sz w:val="22"/>
          <w:szCs w:val="22"/>
          <w:lang w:val="fr-FR"/>
        </w:rPr>
        <w:t xml:space="preserve"> / Si abonnement via une Agence intermédiaire, merci d’indiquer son nom ici </w:t>
      </w:r>
      <w:r w:rsidRPr="00B427E0">
        <w:rPr>
          <w:sz w:val="22"/>
          <w:szCs w:val="22"/>
          <w:lang w:val="fr-FR"/>
        </w:rPr>
        <w:t xml:space="preserve">: </w:t>
      </w:r>
      <w:r w:rsidR="005F2C32" w:rsidRPr="00B427E0">
        <w:rPr>
          <w:sz w:val="22"/>
          <w:szCs w:val="22"/>
          <w:lang w:val="fr-FR"/>
        </w:rPr>
        <w:t>TSP DIFFUSION</w:t>
      </w:r>
    </w:p>
    <w:p w14:paraId="16FE7945" w14:textId="045E8972" w:rsidR="00BE454C" w:rsidRPr="00250E83" w:rsidRDefault="00BE454C" w:rsidP="00BE454C">
      <w:pPr>
        <w:rPr>
          <w:rFonts w:ascii="Arial" w:hAnsi="Arial" w:cs="Arial"/>
        </w:rPr>
      </w:pPr>
      <w:r w:rsidRPr="00250E83">
        <w:rPr>
          <w:rFonts w:ascii="Arial" w:hAnsi="Arial" w:cs="Arial"/>
        </w:rPr>
        <w:t>Agency contact person responsible for administering ASME Digital Content</w:t>
      </w:r>
      <w:r w:rsidR="00250E83" w:rsidRPr="00250E83">
        <w:rPr>
          <w:rFonts w:ascii="Arial" w:hAnsi="Arial" w:cs="Arial"/>
        </w:rPr>
        <w:t xml:space="preserve"> / Contact de la personne </w:t>
      </w:r>
      <w:r w:rsidR="00250E83">
        <w:rPr>
          <w:rFonts w:ascii="Arial" w:hAnsi="Arial" w:cs="Arial"/>
        </w:rPr>
        <w:t>responsa</w:t>
      </w:r>
      <w:r w:rsidR="00250E83" w:rsidRPr="00250E83">
        <w:rPr>
          <w:rFonts w:ascii="Arial" w:hAnsi="Arial" w:cs="Arial"/>
        </w:rPr>
        <w:t>ble</w:t>
      </w:r>
      <w:r w:rsidR="00250E83">
        <w:rPr>
          <w:rFonts w:ascii="Arial" w:hAnsi="Arial" w:cs="Arial"/>
        </w:rPr>
        <w:t xml:space="preserve"> de cette Agence pour</w:t>
      </w:r>
      <w:r w:rsidR="00250E83" w:rsidRPr="00250E83">
        <w:rPr>
          <w:rFonts w:ascii="Arial" w:hAnsi="Arial" w:cs="Arial"/>
        </w:rPr>
        <w:t xml:space="preserve"> l’</w:t>
      </w:r>
      <w:r w:rsidR="00250E83">
        <w:rPr>
          <w:rFonts w:ascii="Arial" w:hAnsi="Arial" w:cs="Arial"/>
        </w:rPr>
        <w:t>ad</w:t>
      </w:r>
      <w:r w:rsidR="00B255AD">
        <w:rPr>
          <w:rFonts w:ascii="Arial" w:hAnsi="Arial" w:cs="Arial"/>
        </w:rPr>
        <w:t>minis</w:t>
      </w:r>
      <w:r w:rsidR="00250E83" w:rsidRPr="00250E83">
        <w:rPr>
          <w:rFonts w:ascii="Arial" w:hAnsi="Arial" w:cs="Arial"/>
        </w:rPr>
        <w:t>tration</w:t>
      </w:r>
      <w:r w:rsidR="00250E83">
        <w:rPr>
          <w:rFonts w:ascii="Arial" w:hAnsi="Arial" w:cs="Arial"/>
        </w:rPr>
        <w:t xml:space="preserve"> des contenus ASME </w:t>
      </w:r>
      <w:r w:rsidRPr="00250E83">
        <w:rPr>
          <w:rFonts w:ascii="Arial" w:hAnsi="Arial" w:cs="Arial"/>
        </w:rPr>
        <w:t xml:space="preserve">: </w:t>
      </w:r>
    </w:p>
    <w:p w14:paraId="3B7F0563" w14:textId="70682564" w:rsidR="00BE454C" w:rsidRPr="00B33CE9" w:rsidRDefault="00BE454C" w:rsidP="00BE454C">
      <w:pPr>
        <w:rPr>
          <w:rFonts w:ascii="Arial" w:hAnsi="Arial" w:cs="Arial"/>
          <w:lang w:val="en-US"/>
        </w:rPr>
      </w:pPr>
      <w:r w:rsidRPr="00B33CE9">
        <w:rPr>
          <w:rFonts w:ascii="Arial" w:hAnsi="Arial" w:cs="Arial"/>
          <w:lang w:val="en-US"/>
        </w:rPr>
        <w:t>Name</w:t>
      </w:r>
      <w:r w:rsidR="00250E83" w:rsidRPr="00B33CE9">
        <w:rPr>
          <w:rFonts w:ascii="Arial" w:hAnsi="Arial" w:cs="Arial"/>
          <w:lang w:val="en-US"/>
        </w:rPr>
        <w:t xml:space="preserve">/Nom </w:t>
      </w:r>
      <w:r w:rsidRPr="00B33CE9">
        <w:rPr>
          <w:rFonts w:ascii="Arial" w:hAnsi="Arial" w:cs="Arial"/>
          <w:lang w:val="en-US"/>
        </w:rPr>
        <w:t xml:space="preserve">: </w:t>
      </w:r>
      <w:r w:rsidR="005F2C32" w:rsidRPr="00B33CE9">
        <w:rPr>
          <w:rFonts w:ascii="Arial" w:hAnsi="Arial" w:cs="Arial"/>
          <w:lang w:val="en-US"/>
        </w:rPr>
        <w:t>Philippe MARTIN</w:t>
      </w:r>
    </w:p>
    <w:p w14:paraId="30546CE7" w14:textId="77777777" w:rsidR="00250E83" w:rsidRPr="00B33CE9" w:rsidRDefault="00BE454C" w:rsidP="00250E83">
      <w:pPr>
        <w:rPr>
          <w:rFonts w:ascii="Arial" w:hAnsi="Arial" w:cs="Arial"/>
          <w:lang w:val="en-US"/>
        </w:rPr>
      </w:pPr>
      <w:r w:rsidRPr="00B33CE9">
        <w:rPr>
          <w:rFonts w:ascii="Arial" w:hAnsi="Arial" w:cs="Arial"/>
          <w:lang w:val="en-US"/>
        </w:rPr>
        <w:t>E-mail address</w:t>
      </w:r>
      <w:r w:rsidR="00250E83" w:rsidRPr="00B33CE9">
        <w:rPr>
          <w:rFonts w:ascii="Arial" w:hAnsi="Arial" w:cs="Arial"/>
          <w:lang w:val="en-US"/>
        </w:rPr>
        <w:t xml:space="preserve"> / adresse courriel </w:t>
      </w:r>
      <w:r w:rsidRPr="00B33CE9">
        <w:rPr>
          <w:rFonts w:ascii="Arial" w:hAnsi="Arial" w:cs="Arial"/>
          <w:lang w:val="en-US"/>
        </w:rPr>
        <w:t>:</w:t>
      </w:r>
    </w:p>
    <w:p w14:paraId="12FE7F15" w14:textId="666F6669" w:rsidR="00BE454C" w:rsidRPr="00B33CE9" w:rsidRDefault="003323AF" w:rsidP="00250E83">
      <w:pPr>
        <w:rPr>
          <w:rFonts w:ascii="Arial" w:hAnsi="Arial" w:cs="Arial"/>
          <w:lang w:val="en-US"/>
        </w:rPr>
      </w:pPr>
      <w:hyperlink r:id="rId24" w:history="1">
        <w:r w:rsidR="00250E83" w:rsidRPr="00B33CE9">
          <w:rPr>
            <w:rStyle w:val="Lienhypertexte"/>
            <w:rFonts w:ascii="Arial" w:hAnsi="Arial" w:cs="Arial"/>
            <w:lang w:val="en-US"/>
          </w:rPr>
          <w:t>philippe.martin@tsp-diffusion.com</w:t>
        </w:r>
      </w:hyperlink>
      <w:r w:rsidR="005F2C32" w:rsidRPr="00B33CE9">
        <w:rPr>
          <w:rFonts w:ascii="Arial" w:hAnsi="Arial" w:cs="Arial"/>
          <w:lang w:val="en-US"/>
        </w:rPr>
        <w:t xml:space="preserve"> </w:t>
      </w:r>
    </w:p>
    <w:p w14:paraId="485E137B" w14:textId="77777777" w:rsidR="00BE454C" w:rsidRPr="00B33CE9" w:rsidRDefault="00BE454C" w:rsidP="00BE454C">
      <w:pPr>
        <w:ind w:right="720"/>
        <w:jc w:val="center"/>
        <w:rPr>
          <w:rFonts w:ascii="Arial" w:hAnsi="Arial" w:cs="Arial"/>
          <w:lang w:val="en-US"/>
        </w:rPr>
      </w:pPr>
    </w:p>
    <w:p w14:paraId="5C1E4121" w14:textId="77777777" w:rsidR="00BE454C" w:rsidRDefault="00BE454C" w:rsidP="00250E83">
      <w:pPr>
        <w:ind w:right="720"/>
        <w:rPr>
          <w:rFonts w:ascii="Arial" w:hAnsi="Arial" w:cs="Arial"/>
          <w:lang w:val="en-US"/>
        </w:rPr>
      </w:pPr>
      <w:r w:rsidRPr="009A2DA5">
        <w:rPr>
          <w:rFonts w:ascii="Arial" w:hAnsi="Arial" w:cs="Arial"/>
          <w:lang w:val="en-US"/>
        </w:rPr>
        <w:t>The Subscriber shall promptly notify ASME of any changes to any of the contact information above.</w:t>
      </w:r>
    </w:p>
    <w:p w14:paraId="6EC718C0" w14:textId="1A04D911" w:rsidR="00250E83" w:rsidRPr="00250E83" w:rsidRDefault="00250E83" w:rsidP="00250E83">
      <w:pPr>
        <w:ind w:right="720"/>
        <w:rPr>
          <w:rFonts w:ascii="Arial" w:hAnsi="Arial" w:cs="Arial"/>
        </w:rPr>
      </w:pPr>
      <w:r w:rsidRPr="00250E83">
        <w:rPr>
          <w:rFonts w:ascii="Arial" w:hAnsi="Arial" w:cs="Arial"/>
        </w:rPr>
        <w:t xml:space="preserve">L’Abonné doit </w:t>
      </w:r>
      <w:r>
        <w:rPr>
          <w:rFonts w:ascii="Arial" w:hAnsi="Arial" w:cs="Arial"/>
        </w:rPr>
        <w:t>averti</w:t>
      </w:r>
      <w:r w:rsidRPr="00250E83">
        <w:rPr>
          <w:rFonts w:ascii="Arial" w:hAnsi="Arial" w:cs="Arial"/>
        </w:rPr>
        <w:t>r rapidement ASME de tous changements concernant les informations ci-dessus.</w:t>
      </w:r>
    </w:p>
    <w:p w14:paraId="0FB57AF7" w14:textId="77777777" w:rsidR="00BE454C" w:rsidRPr="00250E83" w:rsidRDefault="00BE454C" w:rsidP="00BE454C">
      <w:pPr>
        <w:rPr>
          <w:rFonts w:ascii="Arial" w:hAnsi="Arial" w:cs="Arial"/>
        </w:rPr>
      </w:pPr>
    </w:p>
    <w:p w14:paraId="403AFF64" w14:textId="77777777" w:rsidR="00BE454C" w:rsidRPr="00250E83" w:rsidRDefault="00BE454C" w:rsidP="00BE454C">
      <w:pPr>
        <w:pStyle w:val="Sous-titre"/>
        <w:rPr>
          <w:sz w:val="22"/>
          <w:szCs w:val="22"/>
          <w:lang w:val="fr-FR"/>
        </w:rPr>
      </w:pPr>
    </w:p>
    <w:p w14:paraId="326478DE" w14:textId="77777777" w:rsidR="00BE454C" w:rsidRPr="00C53E9C" w:rsidRDefault="00BE454C" w:rsidP="00BE454C">
      <w:pPr>
        <w:pStyle w:val="Sous-titre"/>
        <w:jc w:val="center"/>
        <w:rPr>
          <w:sz w:val="22"/>
          <w:szCs w:val="22"/>
          <w:lang w:val="fr-FR"/>
        </w:rPr>
      </w:pPr>
      <w:r w:rsidRPr="00C53E9C">
        <w:rPr>
          <w:sz w:val="22"/>
          <w:szCs w:val="22"/>
          <w:lang w:val="fr-FR"/>
        </w:rPr>
        <w:br w:type="page"/>
      </w:r>
      <w:r w:rsidRPr="00C53E9C">
        <w:rPr>
          <w:sz w:val="22"/>
          <w:szCs w:val="22"/>
          <w:lang w:val="fr-FR"/>
        </w:rPr>
        <w:lastRenderedPageBreak/>
        <w:t>Appendix 4 / Annexe 4 – Consortia</w:t>
      </w:r>
    </w:p>
    <w:p w14:paraId="537DB8CF" w14:textId="77777777" w:rsidR="00BE454C" w:rsidRPr="00C53E9C" w:rsidRDefault="00BE454C" w:rsidP="00BE454C">
      <w:pPr>
        <w:pStyle w:val="Sous-titre"/>
        <w:jc w:val="center"/>
        <w:rPr>
          <w:sz w:val="22"/>
          <w:szCs w:val="22"/>
          <w:lang w:val="fr-FR"/>
        </w:rPr>
      </w:pPr>
    </w:p>
    <w:p w14:paraId="1927C713" w14:textId="7D78D76B" w:rsidR="00BE454C" w:rsidRPr="00C53E9C" w:rsidRDefault="00BE454C" w:rsidP="00BE454C">
      <w:pPr>
        <w:pStyle w:val="Sous-titre"/>
        <w:rPr>
          <w:sz w:val="22"/>
          <w:szCs w:val="22"/>
          <w:lang w:val="fr-FR"/>
        </w:rPr>
      </w:pPr>
      <w:r w:rsidRPr="00C53E9C">
        <w:rPr>
          <w:sz w:val="22"/>
          <w:szCs w:val="22"/>
          <w:lang w:val="fr-FR"/>
        </w:rPr>
        <w:t>CONSORTIA PRICING TERMS</w:t>
      </w:r>
      <w:r w:rsidR="005F2C32" w:rsidRPr="00C53E9C">
        <w:rPr>
          <w:sz w:val="22"/>
          <w:szCs w:val="22"/>
          <w:lang w:val="fr-FR"/>
        </w:rPr>
        <w:t xml:space="preserve"> / Prix relative aux consortia</w:t>
      </w:r>
    </w:p>
    <w:p w14:paraId="260CF0A1" w14:textId="77777777" w:rsidR="00BE454C" w:rsidRPr="00C53E9C" w:rsidRDefault="00BE454C" w:rsidP="00BE454C">
      <w:pPr>
        <w:pStyle w:val="Default"/>
        <w:rPr>
          <w:rFonts w:ascii="Arial" w:hAnsi="Arial" w:cs="Arial"/>
          <w:sz w:val="22"/>
          <w:szCs w:val="22"/>
          <w:lang w:val="fr-FR"/>
        </w:rPr>
      </w:pPr>
    </w:p>
    <w:p w14:paraId="59782A53" w14:textId="77777777" w:rsidR="00BE454C" w:rsidRDefault="00BE454C" w:rsidP="00BE454C">
      <w:pPr>
        <w:pStyle w:val="Default"/>
        <w:rPr>
          <w:rFonts w:ascii="Arial" w:hAnsi="Arial" w:cs="Arial"/>
          <w:sz w:val="22"/>
          <w:szCs w:val="22"/>
        </w:rPr>
      </w:pPr>
      <w:r>
        <w:rPr>
          <w:rFonts w:ascii="Arial" w:hAnsi="Arial" w:cs="Arial"/>
          <w:sz w:val="22"/>
          <w:szCs w:val="22"/>
        </w:rPr>
        <w:t>[ASME TO REFER TO APPENDIX 2 WITH SPECIAL RATES IF SUBSCRIBER IS PART OF LICENSING CONSORTIUM]</w:t>
      </w:r>
    </w:p>
    <w:p w14:paraId="0DB08CE6" w14:textId="77777777" w:rsidR="00250E83" w:rsidRPr="00B427E0" w:rsidRDefault="00250E83" w:rsidP="00BE454C">
      <w:pPr>
        <w:pStyle w:val="Default"/>
        <w:rPr>
          <w:rFonts w:ascii="Arial" w:hAnsi="Arial" w:cs="Arial"/>
          <w:sz w:val="22"/>
          <w:szCs w:val="22"/>
        </w:rPr>
      </w:pPr>
    </w:p>
    <w:p w14:paraId="71FCAA2F" w14:textId="380D9D6C" w:rsidR="00BE454C" w:rsidRPr="00C53E9C" w:rsidRDefault="005F2C32" w:rsidP="00BE454C">
      <w:pPr>
        <w:pStyle w:val="Default"/>
        <w:rPr>
          <w:rFonts w:ascii="Arial" w:hAnsi="Arial" w:cs="Arial"/>
          <w:sz w:val="22"/>
          <w:szCs w:val="22"/>
          <w:lang w:val="fr-FR"/>
        </w:rPr>
      </w:pPr>
      <w:r w:rsidRPr="00C53E9C">
        <w:rPr>
          <w:rFonts w:ascii="Arial" w:hAnsi="Arial" w:cs="Arial"/>
          <w:sz w:val="22"/>
          <w:szCs w:val="22"/>
          <w:lang w:val="fr-FR"/>
        </w:rPr>
        <w:t>[</w:t>
      </w:r>
      <w:r w:rsidRPr="005F2C32">
        <w:rPr>
          <w:rFonts w:ascii="Arial" w:hAnsi="Arial" w:cs="Arial"/>
          <w:sz w:val="22"/>
          <w:szCs w:val="22"/>
          <w:lang w:val="fr-FR"/>
        </w:rPr>
        <w:t xml:space="preserve">ASME SE REFERE A L'ANNEXE 2 QUANT AUX PRIX SPECIAUX SI L'ABONNE </w:t>
      </w:r>
      <w:r>
        <w:rPr>
          <w:rFonts w:ascii="Arial" w:hAnsi="Arial" w:cs="Arial"/>
          <w:sz w:val="22"/>
          <w:szCs w:val="22"/>
          <w:lang w:val="fr-FR"/>
        </w:rPr>
        <w:t>FAIT PARTIE D'UN CONSORTIUM CONTRACTANT]</w:t>
      </w:r>
    </w:p>
    <w:p w14:paraId="6B254AFC" w14:textId="77777777" w:rsidR="005F2C32" w:rsidRPr="00C53E9C" w:rsidRDefault="005F2C32" w:rsidP="00BE454C">
      <w:pPr>
        <w:pStyle w:val="Default"/>
        <w:rPr>
          <w:rFonts w:ascii="Arial" w:hAnsi="Arial" w:cs="Arial"/>
          <w:sz w:val="22"/>
          <w:szCs w:val="22"/>
          <w:lang w:val="fr-FR"/>
        </w:rPr>
      </w:pPr>
    </w:p>
    <w:p w14:paraId="0519CCD5" w14:textId="3F3D331E" w:rsidR="00BE454C" w:rsidRDefault="00BE454C" w:rsidP="00BE454C">
      <w:pPr>
        <w:pStyle w:val="Sous-titre"/>
        <w:rPr>
          <w:sz w:val="22"/>
          <w:szCs w:val="22"/>
        </w:rPr>
      </w:pPr>
      <w:r>
        <w:rPr>
          <w:sz w:val="22"/>
          <w:szCs w:val="22"/>
        </w:rPr>
        <w:t>CONSORTIA HIERARCHY</w:t>
      </w:r>
      <w:r w:rsidR="005F2C32">
        <w:rPr>
          <w:sz w:val="22"/>
          <w:szCs w:val="22"/>
        </w:rPr>
        <w:t xml:space="preserve"> / HIERARCHIE DU CONSORTIUM</w:t>
      </w:r>
    </w:p>
    <w:p w14:paraId="49D3AF51" w14:textId="77777777" w:rsidR="00BE454C" w:rsidRDefault="00BE454C" w:rsidP="00BE454C">
      <w:pPr>
        <w:pStyle w:val="Titre1"/>
        <w:numPr>
          <w:ilvl w:val="0"/>
          <w:numId w:val="0"/>
        </w:numPr>
        <w:rPr>
          <w:sz w:val="22"/>
          <w:szCs w:val="22"/>
        </w:rPr>
      </w:pPr>
    </w:p>
    <w:p w14:paraId="58F98925" w14:textId="77777777" w:rsidR="00BE454C" w:rsidRPr="00A87AC2" w:rsidRDefault="00BE454C" w:rsidP="00BE454C">
      <w:pPr>
        <w:contextualSpacing/>
        <w:rPr>
          <w:rFonts w:ascii="Arial" w:hAnsi="Arial" w:cs="Arial"/>
          <w:sz w:val="20"/>
          <w:szCs w:val="20"/>
        </w:rPr>
      </w:pPr>
    </w:p>
    <w:p w14:paraId="780F3EA8" w14:textId="77777777" w:rsidR="00BE454C" w:rsidRPr="00A87AC2" w:rsidRDefault="00BE454C" w:rsidP="00BE454C">
      <w:pPr>
        <w:contextualSpacing/>
        <w:rPr>
          <w:rFonts w:ascii="Arial" w:hAnsi="Arial" w:cs="Arial"/>
          <w:sz w:val="20"/>
          <w:szCs w:val="20"/>
        </w:rPr>
      </w:pPr>
    </w:p>
    <w:p w14:paraId="7BE3BAA6" w14:textId="77777777" w:rsidR="00BE454C" w:rsidRPr="00A87AC2" w:rsidRDefault="00BE454C" w:rsidP="00BE454C">
      <w:pPr>
        <w:contextualSpacing/>
        <w:rPr>
          <w:rFonts w:ascii="Arial" w:hAnsi="Arial" w:cs="Arial"/>
          <w:sz w:val="20"/>
          <w:szCs w:val="20"/>
        </w:rPr>
      </w:pPr>
    </w:p>
    <w:p w14:paraId="6A7C69D0" w14:textId="77777777" w:rsidR="00DE1FAA" w:rsidRPr="00A87AC2" w:rsidRDefault="00DE1FAA" w:rsidP="00BE454C">
      <w:pPr>
        <w:pStyle w:val="Corpsdetexte2"/>
        <w:spacing w:line="240" w:lineRule="auto"/>
        <w:contextualSpacing/>
        <w:jc w:val="center"/>
        <w:rPr>
          <w:rFonts w:ascii="Arial" w:hAnsi="Arial" w:cs="Arial"/>
          <w:sz w:val="20"/>
          <w:szCs w:val="20"/>
        </w:rPr>
      </w:pPr>
    </w:p>
    <w:sectPr w:rsidR="00DE1FAA" w:rsidRPr="00A87AC2" w:rsidSect="007F24F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0A91E" w14:textId="77777777" w:rsidR="00111FD8" w:rsidRDefault="00111FD8" w:rsidP="00F54C6F">
      <w:pPr>
        <w:spacing w:after="0" w:line="240" w:lineRule="auto"/>
      </w:pPr>
      <w:r>
        <w:separator/>
      </w:r>
    </w:p>
  </w:endnote>
  <w:endnote w:type="continuationSeparator" w:id="0">
    <w:p w14:paraId="5E68CE5D" w14:textId="77777777" w:rsidR="00111FD8" w:rsidRDefault="00111FD8" w:rsidP="00F5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82CA" w14:textId="77777777" w:rsidR="00D7698D" w:rsidRDefault="00D769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A9BA" w14:textId="2F64D131" w:rsidR="009C21A0" w:rsidRPr="009C21A0" w:rsidRDefault="003323AF">
    <w:pPr>
      <w:pStyle w:val="Pieddepage"/>
      <w:rPr>
        <w:sz w:val="16"/>
        <w:szCs w:val="16"/>
      </w:rPr>
    </w:pPr>
    <w:sdt>
      <w:sdtPr>
        <w:rPr>
          <w:sz w:val="16"/>
          <w:szCs w:val="16"/>
        </w:rPr>
        <w:id w:val="-1355412294"/>
        <w:docPartObj>
          <w:docPartGallery w:val="Page Numbers (Bottom of Page)"/>
          <w:docPartUnique/>
        </w:docPartObj>
      </w:sdtPr>
      <w:sdtEndPr/>
      <w:sdtContent>
        <w:r w:rsidR="009C21A0" w:rsidRPr="009C21A0">
          <w:rPr>
            <w:sz w:val="16"/>
            <w:szCs w:val="16"/>
          </w:rPr>
          <w:fldChar w:fldCharType="begin"/>
        </w:r>
        <w:r w:rsidR="009C21A0" w:rsidRPr="009C21A0">
          <w:rPr>
            <w:sz w:val="16"/>
            <w:szCs w:val="16"/>
          </w:rPr>
          <w:instrText>PAGE   \* MERGEFORMAT</w:instrText>
        </w:r>
        <w:r w:rsidR="009C21A0" w:rsidRPr="009C21A0">
          <w:rPr>
            <w:sz w:val="16"/>
            <w:szCs w:val="16"/>
          </w:rPr>
          <w:fldChar w:fldCharType="separate"/>
        </w:r>
        <w:r w:rsidR="00B255AD" w:rsidRPr="00B255AD">
          <w:rPr>
            <w:noProof/>
            <w:sz w:val="16"/>
            <w:szCs w:val="16"/>
            <w:lang w:val="fr-FR"/>
          </w:rPr>
          <w:t>11</w:t>
        </w:r>
        <w:r w:rsidR="009C21A0" w:rsidRPr="009C21A0">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0356" w14:textId="77777777" w:rsidR="00D7698D" w:rsidRDefault="00D7698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D741" w14:textId="77777777" w:rsidR="00BE454C" w:rsidRDefault="00BE454C">
    <w:pPr>
      <w:pStyle w:val="Pieddepage"/>
      <w:tabs>
        <w:tab w:val="clear" w:pos="4320"/>
        <w:tab w:val="center" w:pos="5400"/>
      </w:tabs>
    </w:pPr>
    <w:r>
      <w:rPr>
        <w:rStyle w:val="DocID"/>
      </w:rPr>
      <w:fldChar w:fldCharType="begin"/>
    </w:r>
    <w:r w:rsidRPr="00BE454C">
      <w:rPr>
        <w:rStyle w:val="DocID"/>
        <w:lang w:val="fr-FR"/>
      </w:rPr>
      <w:instrText xml:space="preserve"> DOCPROPERTY "DocID" \* MERGEFORMAT </w:instrText>
    </w:r>
    <w:r>
      <w:rPr>
        <w:rStyle w:val="DocID"/>
      </w:rPr>
      <w:fldChar w:fldCharType="separate"/>
    </w:r>
    <w:r w:rsidR="00F54C6F">
      <w:rPr>
        <w:rStyle w:val="DocID"/>
        <w:b/>
        <w:bCs/>
        <w:lang w:val="fr-FR"/>
      </w:rPr>
      <w:t>Erreur ! Nom de propriété de document inconnu.</w:t>
    </w:r>
    <w:r>
      <w:rPr>
        <w:rStyle w:val="DocID"/>
      </w:rPr>
      <w:fldChar w:fldCharType="end"/>
    </w:r>
    <w:r w:rsidRPr="00BE454C">
      <w:rPr>
        <w:lang w:val="fr-FR"/>
      </w:rPr>
      <w:tab/>
    </w:r>
    <w:r>
      <w:rPr>
        <w:rFonts w:ascii="Arial" w:hAnsi="Arial" w:cs="Arial"/>
      </w:rPr>
      <w:fldChar w:fldCharType="begin"/>
    </w:r>
    <w:r w:rsidRPr="00BE454C">
      <w:rPr>
        <w:rFonts w:ascii="Arial" w:hAnsi="Arial" w:cs="Arial"/>
        <w:lang w:val="fr-FR"/>
      </w:rPr>
      <w:instrText xml:space="preserve"> PAGE   \* MERGEFORMAT </w:instrText>
    </w:r>
    <w:r>
      <w:rPr>
        <w:rFonts w:ascii="Arial" w:hAnsi="Arial" w:cs="Arial"/>
      </w:rPr>
      <w:fldChar w:fldCharType="separate"/>
    </w:r>
    <w:r>
      <w:rPr>
        <w:rFonts w:ascii="Arial" w:hAnsi="Arial" w:cs="Arial"/>
        <w:noProof/>
      </w:rPr>
      <w:t>8</w:t>
    </w:r>
    <w:r>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DE51" w14:textId="3D14C336" w:rsidR="00BE454C" w:rsidRPr="00D7698D" w:rsidRDefault="00BE454C" w:rsidP="00D7698D">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FE17" w14:textId="4FC89E4E" w:rsidR="00F54C6F" w:rsidRPr="00F54C6F" w:rsidRDefault="00F54C6F" w:rsidP="00F54C6F">
    <w:pPr>
      <w:pStyle w:val="Pieddepage"/>
      <w:jc w:val="center"/>
      <w:rPr>
        <w:sz w:val="14"/>
        <w:lang w:val="fr-FR"/>
      </w:rPr>
    </w:pPr>
  </w:p>
  <w:p w14:paraId="4DD287DB" w14:textId="77777777" w:rsidR="00BE454C" w:rsidRPr="00BE454C" w:rsidRDefault="00BE454C">
    <w:pPr>
      <w:pStyle w:val="Pieddepage"/>
      <w:tabs>
        <w:tab w:val="clear" w:pos="4320"/>
        <w:tab w:val="center" w:pos="5400"/>
      </w:tabs>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3CF0C" w14:textId="77777777" w:rsidR="00111FD8" w:rsidRDefault="00111FD8" w:rsidP="00F54C6F">
      <w:pPr>
        <w:spacing w:after="0" w:line="240" w:lineRule="auto"/>
      </w:pPr>
      <w:r>
        <w:separator/>
      </w:r>
    </w:p>
  </w:footnote>
  <w:footnote w:type="continuationSeparator" w:id="0">
    <w:p w14:paraId="6208BC32" w14:textId="77777777" w:rsidR="00111FD8" w:rsidRDefault="00111FD8" w:rsidP="00F54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FF82" w14:textId="77777777" w:rsidR="00D7698D" w:rsidRDefault="00D769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05E3" w14:textId="77777777" w:rsidR="00D7698D" w:rsidRDefault="00D7698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B059" w14:textId="77777777" w:rsidR="00D7698D" w:rsidRDefault="00D769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409000F"/>
    <w:lvl w:ilvl="0">
      <w:start w:val="1"/>
      <w:numFmt w:val="lowerLetter"/>
      <w:lvlText w:val="%1."/>
      <w:lvlJc w:val="left"/>
      <w:pPr>
        <w:tabs>
          <w:tab w:val="num" w:pos="360"/>
        </w:tabs>
        <w:ind w:left="360" w:hanging="360"/>
      </w:pPr>
    </w:lvl>
  </w:abstractNum>
  <w:abstractNum w:abstractNumId="1" w15:restartNumberingAfterBreak="0">
    <w:nsid w:val="0BC53355"/>
    <w:multiLevelType w:val="hybridMultilevel"/>
    <w:tmpl w:val="632CF710"/>
    <w:lvl w:ilvl="0" w:tplc="21B4767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4B64CCE"/>
    <w:multiLevelType w:val="hybridMultilevel"/>
    <w:tmpl w:val="632CF710"/>
    <w:lvl w:ilvl="0" w:tplc="21B4767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5243A12"/>
    <w:multiLevelType w:val="hybridMultilevel"/>
    <w:tmpl w:val="52805052"/>
    <w:lvl w:ilvl="0" w:tplc="19D69FE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6660A94"/>
    <w:multiLevelType w:val="hybridMultilevel"/>
    <w:tmpl w:val="EE76BEA2"/>
    <w:lvl w:ilvl="0" w:tplc="2708EBA6">
      <w:start w:val="10"/>
      <w:numFmt w:val="upperLetter"/>
      <w:lvlText w:val="%1."/>
      <w:lvlJc w:val="left"/>
      <w:pPr>
        <w:ind w:left="2160" w:hanging="360"/>
      </w:pPr>
      <w:rPr>
        <w:rFonts w:hint="default"/>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 w15:restartNumberingAfterBreak="0">
    <w:nsid w:val="1EA30318"/>
    <w:multiLevelType w:val="hybridMultilevel"/>
    <w:tmpl w:val="52805052"/>
    <w:lvl w:ilvl="0" w:tplc="19D69FE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8DE09C7"/>
    <w:multiLevelType w:val="hybridMultilevel"/>
    <w:tmpl w:val="3604BF06"/>
    <w:lvl w:ilvl="0" w:tplc="284E8F2C">
      <w:start w:val="1"/>
      <w:numFmt w:val="upperLetter"/>
      <w:lvlText w:val="%1."/>
      <w:lvlJc w:val="left"/>
      <w:pPr>
        <w:ind w:left="1080" w:hanging="360"/>
      </w:pPr>
      <w:rPr>
        <w:rFonts w:hint="default"/>
        <w:b/>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19A1533"/>
    <w:multiLevelType w:val="hybridMultilevel"/>
    <w:tmpl w:val="0400E84C"/>
    <w:lvl w:ilvl="0" w:tplc="8456788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36686288"/>
    <w:multiLevelType w:val="hybridMultilevel"/>
    <w:tmpl w:val="B36EF022"/>
    <w:lvl w:ilvl="0" w:tplc="AA8C4F1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3E5F1193"/>
    <w:multiLevelType w:val="hybridMultilevel"/>
    <w:tmpl w:val="8BE660FA"/>
    <w:lvl w:ilvl="0" w:tplc="E30AB39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3876022"/>
    <w:multiLevelType w:val="hybridMultilevel"/>
    <w:tmpl w:val="B816B85C"/>
    <w:lvl w:ilvl="0" w:tplc="B78AB41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836147A"/>
    <w:multiLevelType w:val="hybridMultilevel"/>
    <w:tmpl w:val="632CF710"/>
    <w:lvl w:ilvl="0" w:tplc="21B4767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4B8457D3"/>
    <w:multiLevelType w:val="multilevel"/>
    <w:tmpl w:val="00E83096"/>
    <w:lvl w:ilvl="0">
      <w:start w:val="1"/>
      <w:numFmt w:val="decimal"/>
      <w:lvlRestart w:val="0"/>
      <w:pStyle w:val="Titre1"/>
      <w:lvlText w:val="%1."/>
      <w:lvlJc w:val="left"/>
      <w:pPr>
        <w:tabs>
          <w:tab w:val="num" w:pos="1260"/>
        </w:tabs>
        <w:ind w:left="1620" w:firstLine="0"/>
      </w:pPr>
      <w:rPr>
        <w:rFonts w:ascii="Arial" w:hAnsi="Arial" w:cs="Arial"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360"/>
        </w:tabs>
        <w:ind w:left="720" w:hanging="360"/>
      </w:pPr>
      <w:rPr>
        <w:rFonts w:ascii="Arial" w:hAnsi="Arial" w:cs="Arial"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Titre3"/>
      <w:suff w:val="nothing"/>
      <w:lvlText w:val=""/>
      <w:lvlJc w:val="left"/>
      <w:pPr>
        <w:ind w:left="-720" w:firstLine="0"/>
      </w:pPr>
      <w:rPr>
        <w:rFonts w:ascii="Book Antiqua" w:hAnsi="Book Antiqua"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Titre4"/>
      <w:suff w:val="nothing"/>
      <w:lvlText w:val=""/>
      <w:lvlJc w:val="left"/>
      <w:pPr>
        <w:ind w:left="-720" w:firstLine="720"/>
      </w:pPr>
      <w:rPr>
        <w:rFonts w:ascii="(normal text)" w:hAnsi="(normal text)"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Titre5"/>
      <w:suff w:val="nothing"/>
      <w:lvlText w:val=""/>
      <w:lvlJc w:val="left"/>
      <w:pPr>
        <w:ind w:left="0" w:firstLine="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Titre6"/>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Titre7"/>
      <w:suff w:val="nothing"/>
      <w:lvlText w:val=""/>
      <w:lvlJc w:val="righ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Titre8"/>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Titre9"/>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F815334"/>
    <w:multiLevelType w:val="hybridMultilevel"/>
    <w:tmpl w:val="8BE660FA"/>
    <w:lvl w:ilvl="0" w:tplc="E30AB39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4FBB0C85"/>
    <w:multiLevelType w:val="hybridMultilevel"/>
    <w:tmpl w:val="68B0BDD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1A7B06"/>
    <w:multiLevelType w:val="hybridMultilevel"/>
    <w:tmpl w:val="BC3CFCF4"/>
    <w:lvl w:ilvl="0" w:tplc="7C7AB56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56CA3CCF"/>
    <w:multiLevelType w:val="hybridMultilevel"/>
    <w:tmpl w:val="559EDF98"/>
    <w:lvl w:ilvl="0" w:tplc="F6CCABC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8AE518B"/>
    <w:multiLevelType w:val="hybridMultilevel"/>
    <w:tmpl w:val="B816B85C"/>
    <w:lvl w:ilvl="0" w:tplc="B78AB41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5D467F31"/>
    <w:multiLevelType w:val="hybridMultilevel"/>
    <w:tmpl w:val="559EDF98"/>
    <w:lvl w:ilvl="0" w:tplc="F6CCABC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5DD15490"/>
    <w:multiLevelType w:val="hybridMultilevel"/>
    <w:tmpl w:val="559EDF98"/>
    <w:lvl w:ilvl="0" w:tplc="F6CCABC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65012037"/>
    <w:multiLevelType w:val="hybridMultilevel"/>
    <w:tmpl w:val="D916C6BE"/>
    <w:lvl w:ilvl="0" w:tplc="173C978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6C2B087F"/>
    <w:multiLevelType w:val="hybridMultilevel"/>
    <w:tmpl w:val="0400E84C"/>
    <w:lvl w:ilvl="0" w:tplc="8456788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6EDA72F3"/>
    <w:multiLevelType w:val="hybridMultilevel"/>
    <w:tmpl w:val="6E983E2E"/>
    <w:lvl w:ilvl="0" w:tplc="48487BDC">
      <w:start w:val="1"/>
      <w:numFmt w:val="upperLetter"/>
      <w:lvlText w:val="%1."/>
      <w:lvlJc w:val="left"/>
      <w:pPr>
        <w:ind w:left="1100" w:hanging="360"/>
      </w:pPr>
      <w:rPr>
        <w:rFonts w:hint="default"/>
      </w:rPr>
    </w:lvl>
    <w:lvl w:ilvl="1" w:tplc="040C0019">
      <w:start w:val="1"/>
      <w:numFmt w:val="lowerLetter"/>
      <w:lvlText w:val="%2."/>
      <w:lvlJc w:val="left"/>
      <w:pPr>
        <w:ind w:left="1820" w:hanging="360"/>
      </w:pPr>
    </w:lvl>
    <w:lvl w:ilvl="2" w:tplc="040C001B" w:tentative="1">
      <w:start w:val="1"/>
      <w:numFmt w:val="lowerRoman"/>
      <w:lvlText w:val="%3."/>
      <w:lvlJc w:val="right"/>
      <w:pPr>
        <w:ind w:left="2540" w:hanging="180"/>
      </w:pPr>
    </w:lvl>
    <w:lvl w:ilvl="3" w:tplc="040C000F" w:tentative="1">
      <w:start w:val="1"/>
      <w:numFmt w:val="decimal"/>
      <w:lvlText w:val="%4."/>
      <w:lvlJc w:val="left"/>
      <w:pPr>
        <w:ind w:left="3260" w:hanging="360"/>
      </w:pPr>
    </w:lvl>
    <w:lvl w:ilvl="4" w:tplc="040C0019" w:tentative="1">
      <w:start w:val="1"/>
      <w:numFmt w:val="lowerLetter"/>
      <w:lvlText w:val="%5."/>
      <w:lvlJc w:val="left"/>
      <w:pPr>
        <w:ind w:left="3980" w:hanging="360"/>
      </w:pPr>
    </w:lvl>
    <w:lvl w:ilvl="5" w:tplc="040C001B" w:tentative="1">
      <w:start w:val="1"/>
      <w:numFmt w:val="lowerRoman"/>
      <w:lvlText w:val="%6."/>
      <w:lvlJc w:val="right"/>
      <w:pPr>
        <w:ind w:left="4700" w:hanging="180"/>
      </w:pPr>
    </w:lvl>
    <w:lvl w:ilvl="6" w:tplc="040C000F" w:tentative="1">
      <w:start w:val="1"/>
      <w:numFmt w:val="decimal"/>
      <w:lvlText w:val="%7."/>
      <w:lvlJc w:val="left"/>
      <w:pPr>
        <w:ind w:left="5420" w:hanging="360"/>
      </w:pPr>
    </w:lvl>
    <w:lvl w:ilvl="7" w:tplc="040C0019" w:tentative="1">
      <w:start w:val="1"/>
      <w:numFmt w:val="lowerLetter"/>
      <w:lvlText w:val="%8."/>
      <w:lvlJc w:val="left"/>
      <w:pPr>
        <w:ind w:left="6140" w:hanging="360"/>
      </w:pPr>
    </w:lvl>
    <w:lvl w:ilvl="8" w:tplc="040C001B" w:tentative="1">
      <w:start w:val="1"/>
      <w:numFmt w:val="lowerRoman"/>
      <w:lvlText w:val="%9."/>
      <w:lvlJc w:val="right"/>
      <w:pPr>
        <w:ind w:left="6860" w:hanging="180"/>
      </w:pPr>
    </w:lvl>
  </w:abstractNum>
  <w:abstractNum w:abstractNumId="23" w15:restartNumberingAfterBreak="0">
    <w:nsid w:val="6FD6277C"/>
    <w:multiLevelType w:val="hybridMultilevel"/>
    <w:tmpl w:val="52805052"/>
    <w:lvl w:ilvl="0" w:tplc="19D69FE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70B21980"/>
    <w:multiLevelType w:val="hybridMultilevel"/>
    <w:tmpl w:val="0400E84C"/>
    <w:lvl w:ilvl="0" w:tplc="8456788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769D2E83"/>
    <w:multiLevelType w:val="hybridMultilevel"/>
    <w:tmpl w:val="7BDE865A"/>
    <w:lvl w:ilvl="0" w:tplc="173C9788">
      <w:start w:val="1"/>
      <w:numFmt w:val="upperLetter"/>
      <w:lvlText w:val="%1."/>
      <w:lvlJc w:val="left"/>
      <w:pPr>
        <w:ind w:left="1080" w:hanging="360"/>
      </w:pPr>
      <w:rPr>
        <w:rFonts w:hint="default"/>
      </w:rPr>
    </w:lvl>
    <w:lvl w:ilvl="1" w:tplc="E4123D9E">
      <w:start w:val="1"/>
      <w:numFmt w:val="upperRoman"/>
      <w:lvlText w:val="%2."/>
      <w:lvlJc w:val="left"/>
      <w:pPr>
        <w:ind w:left="1800" w:hanging="360"/>
      </w:pPr>
      <w:rPr>
        <w:rFonts w:ascii="Arial" w:eastAsia="Times New Roman" w:hAnsi="Arial" w:cs="Arial"/>
      </w:rPr>
    </w:lvl>
    <w:lvl w:ilvl="2" w:tplc="4E2081E6">
      <w:start w:val="5"/>
      <w:numFmt w:val="decimal"/>
      <w:lvlText w:val="%3."/>
      <w:lvlJc w:val="left"/>
      <w:pPr>
        <w:ind w:left="2700" w:hanging="360"/>
      </w:pPr>
      <w:rPr>
        <w:rFonts w:hint="default"/>
        <w:u w:val="none"/>
      </w:rPr>
    </w:lvl>
    <w:lvl w:ilvl="3" w:tplc="9C7E3A96">
      <w:start w:val="10"/>
      <w:numFmt w:val="decimal"/>
      <w:lvlText w:val="%4"/>
      <w:lvlJc w:val="left"/>
      <w:pPr>
        <w:ind w:left="3240" w:hanging="360"/>
      </w:pPr>
      <w:rPr>
        <w:rFonts w:hint="default"/>
        <w:u w:val="none"/>
      </w:r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7D2E1565"/>
    <w:multiLevelType w:val="hybridMultilevel"/>
    <w:tmpl w:val="559EDF98"/>
    <w:lvl w:ilvl="0" w:tplc="F6CCABC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1380130162">
    <w:abstractNumId w:val="12"/>
  </w:num>
  <w:num w:numId="2" w16cid:durableId="1358191220">
    <w:abstractNumId w:val="6"/>
  </w:num>
  <w:num w:numId="3" w16cid:durableId="962997179">
    <w:abstractNumId w:val="0"/>
  </w:num>
  <w:num w:numId="4" w16cid:durableId="1116025493">
    <w:abstractNumId w:val="25"/>
  </w:num>
  <w:num w:numId="5" w16cid:durableId="1089303794">
    <w:abstractNumId w:val="19"/>
  </w:num>
  <w:num w:numId="6" w16cid:durableId="1675567918">
    <w:abstractNumId w:val="18"/>
  </w:num>
  <w:num w:numId="7" w16cid:durableId="1404184838">
    <w:abstractNumId w:val="16"/>
  </w:num>
  <w:num w:numId="8" w16cid:durableId="600453748">
    <w:abstractNumId w:val="26"/>
  </w:num>
  <w:num w:numId="9" w16cid:durableId="900022174">
    <w:abstractNumId w:val="20"/>
  </w:num>
  <w:num w:numId="10" w16cid:durableId="32926923">
    <w:abstractNumId w:val="23"/>
  </w:num>
  <w:num w:numId="11" w16cid:durableId="119419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2778649">
    <w:abstractNumId w:val="22"/>
  </w:num>
  <w:num w:numId="13" w16cid:durableId="1450123909">
    <w:abstractNumId w:val="5"/>
  </w:num>
  <w:num w:numId="14" w16cid:durableId="455218318">
    <w:abstractNumId w:val="3"/>
  </w:num>
  <w:num w:numId="15" w16cid:durableId="21785202">
    <w:abstractNumId w:val="4"/>
  </w:num>
  <w:num w:numId="16" w16cid:durableId="1073167033">
    <w:abstractNumId w:val="21"/>
  </w:num>
  <w:num w:numId="17" w16cid:durableId="916356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8504251">
    <w:abstractNumId w:val="24"/>
  </w:num>
  <w:num w:numId="19" w16cid:durableId="931359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2845032">
    <w:abstractNumId w:val="7"/>
  </w:num>
  <w:num w:numId="21" w16cid:durableId="1107624527">
    <w:abstractNumId w:val="2"/>
  </w:num>
  <w:num w:numId="22" w16cid:durableId="1051995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5577861">
    <w:abstractNumId w:val="11"/>
  </w:num>
  <w:num w:numId="24" w16cid:durableId="67507073">
    <w:abstractNumId w:val="12"/>
  </w:num>
  <w:num w:numId="25" w16cid:durableId="2071536208">
    <w:abstractNumId w:val="1"/>
  </w:num>
  <w:num w:numId="26" w16cid:durableId="1289895537">
    <w:abstractNumId w:val="10"/>
  </w:num>
  <w:num w:numId="27" w16cid:durableId="1740011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9807027">
    <w:abstractNumId w:val="17"/>
  </w:num>
  <w:num w:numId="29" w16cid:durableId="192884412">
    <w:abstractNumId w:val="15"/>
  </w:num>
  <w:num w:numId="30" w16cid:durableId="1879967782">
    <w:abstractNumId w:val="12"/>
    <w:lvlOverride w:ilvl="0">
      <w:startOverride w:val="9"/>
    </w:lvlOverride>
  </w:num>
  <w:num w:numId="31" w16cid:durableId="156310641">
    <w:abstractNumId w:val="9"/>
  </w:num>
  <w:num w:numId="32" w16cid:durableId="235744186">
    <w:abstractNumId w:val="13"/>
  </w:num>
  <w:num w:numId="33" w16cid:durableId="1766923911">
    <w:abstractNumId w:val="12"/>
  </w:num>
  <w:num w:numId="34" w16cid:durableId="2826396">
    <w:abstractNumId w:val="14"/>
  </w:num>
  <w:num w:numId="35" w16cid:durableId="1824078419">
    <w:abstractNumId w:val="8"/>
  </w:num>
  <w:num w:numId="36" w16cid:durableId="164900681">
    <w:abstractNumId w:val="12"/>
    <w:lvlOverride w:ilvl="0">
      <w:startOverride w:val="14"/>
    </w:lvlOverride>
  </w:num>
  <w:num w:numId="37" w16cid:durableId="1955943863">
    <w:abstractNumId w:val="12"/>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AA"/>
    <w:rsid w:val="00053AF9"/>
    <w:rsid w:val="00071F39"/>
    <w:rsid w:val="000A0546"/>
    <w:rsid w:val="000B7A23"/>
    <w:rsid w:val="000F17B4"/>
    <w:rsid w:val="00111FD8"/>
    <w:rsid w:val="00116996"/>
    <w:rsid w:val="001533CD"/>
    <w:rsid w:val="00176662"/>
    <w:rsid w:val="001B4094"/>
    <w:rsid w:val="001C27CE"/>
    <w:rsid w:val="001F270F"/>
    <w:rsid w:val="00214400"/>
    <w:rsid w:val="00250E83"/>
    <w:rsid w:val="00313590"/>
    <w:rsid w:val="003323AF"/>
    <w:rsid w:val="003F6DB7"/>
    <w:rsid w:val="00432DE0"/>
    <w:rsid w:val="0045285B"/>
    <w:rsid w:val="00462CD9"/>
    <w:rsid w:val="00476DEC"/>
    <w:rsid w:val="004868B2"/>
    <w:rsid w:val="005004E3"/>
    <w:rsid w:val="00506607"/>
    <w:rsid w:val="00531E91"/>
    <w:rsid w:val="00562D36"/>
    <w:rsid w:val="00591A82"/>
    <w:rsid w:val="005F2C32"/>
    <w:rsid w:val="006130CD"/>
    <w:rsid w:val="00636E99"/>
    <w:rsid w:val="006556A4"/>
    <w:rsid w:val="00656AD7"/>
    <w:rsid w:val="006A037F"/>
    <w:rsid w:val="006D2E80"/>
    <w:rsid w:val="00701FFF"/>
    <w:rsid w:val="00707FB9"/>
    <w:rsid w:val="00781C96"/>
    <w:rsid w:val="007914B2"/>
    <w:rsid w:val="007F1C73"/>
    <w:rsid w:val="007F24F6"/>
    <w:rsid w:val="007F5664"/>
    <w:rsid w:val="00812D9A"/>
    <w:rsid w:val="00830F56"/>
    <w:rsid w:val="008E5A95"/>
    <w:rsid w:val="008F61DE"/>
    <w:rsid w:val="00943AA1"/>
    <w:rsid w:val="009610F9"/>
    <w:rsid w:val="009643B1"/>
    <w:rsid w:val="009A2DA5"/>
    <w:rsid w:val="009C21A0"/>
    <w:rsid w:val="00A04D83"/>
    <w:rsid w:val="00A44806"/>
    <w:rsid w:val="00A61E63"/>
    <w:rsid w:val="00A87AC2"/>
    <w:rsid w:val="00A9528F"/>
    <w:rsid w:val="00AA3D61"/>
    <w:rsid w:val="00AC7CE3"/>
    <w:rsid w:val="00B24E39"/>
    <w:rsid w:val="00B255AD"/>
    <w:rsid w:val="00B33CE9"/>
    <w:rsid w:val="00B427E0"/>
    <w:rsid w:val="00B77F19"/>
    <w:rsid w:val="00B80B86"/>
    <w:rsid w:val="00B81AFF"/>
    <w:rsid w:val="00BE086B"/>
    <w:rsid w:val="00BE454C"/>
    <w:rsid w:val="00BF7E75"/>
    <w:rsid w:val="00C53B3E"/>
    <w:rsid w:val="00C53E9C"/>
    <w:rsid w:val="00CA4D97"/>
    <w:rsid w:val="00CD00D9"/>
    <w:rsid w:val="00CD4D79"/>
    <w:rsid w:val="00CE01F0"/>
    <w:rsid w:val="00CF7F0A"/>
    <w:rsid w:val="00D40951"/>
    <w:rsid w:val="00D7698D"/>
    <w:rsid w:val="00D8443A"/>
    <w:rsid w:val="00D84471"/>
    <w:rsid w:val="00D85B82"/>
    <w:rsid w:val="00DB4735"/>
    <w:rsid w:val="00DE1FAA"/>
    <w:rsid w:val="00E410F7"/>
    <w:rsid w:val="00E56371"/>
    <w:rsid w:val="00EA32B1"/>
    <w:rsid w:val="00F1412A"/>
    <w:rsid w:val="00F27E7C"/>
    <w:rsid w:val="00F54C6F"/>
    <w:rsid w:val="00F806AC"/>
    <w:rsid w:val="00F94601"/>
    <w:rsid w:val="00FE3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B3E5C4"/>
  <w15:chartTrackingRefBased/>
  <w15:docId w15:val="{5245C354-723B-4107-8080-C9DCED89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Corpsdetexte"/>
    <w:link w:val="Titre1Car"/>
    <w:qFormat/>
    <w:rsid w:val="007F24F6"/>
    <w:pPr>
      <w:keepNext/>
      <w:numPr>
        <w:numId w:val="1"/>
      </w:numPr>
      <w:tabs>
        <w:tab w:val="clear" w:pos="1260"/>
        <w:tab w:val="num" w:pos="-360"/>
        <w:tab w:val="left" w:pos="360"/>
      </w:tabs>
      <w:spacing w:after="240" w:line="240" w:lineRule="auto"/>
      <w:ind w:left="0"/>
      <w:outlineLvl w:val="0"/>
    </w:pPr>
    <w:rPr>
      <w:rFonts w:ascii="Arial" w:eastAsia="Times New Roman" w:hAnsi="Arial" w:cs="Arial"/>
      <w:b/>
      <w:sz w:val="24"/>
      <w:szCs w:val="20"/>
      <w:u w:val="single"/>
      <w:lang w:val="en-US"/>
    </w:rPr>
  </w:style>
  <w:style w:type="paragraph" w:styleId="Titre2">
    <w:name w:val="heading 2"/>
    <w:basedOn w:val="Normal"/>
    <w:next w:val="Corpsdetexte"/>
    <w:link w:val="Titre2Car"/>
    <w:qFormat/>
    <w:rsid w:val="007F24F6"/>
    <w:pPr>
      <w:numPr>
        <w:ilvl w:val="1"/>
        <w:numId w:val="1"/>
      </w:numPr>
      <w:autoSpaceDE w:val="0"/>
      <w:autoSpaceDN w:val="0"/>
      <w:adjustRightInd w:val="0"/>
      <w:spacing w:after="240" w:line="240" w:lineRule="auto"/>
      <w:jc w:val="both"/>
      <w:outlineLvl w:val="1"/>
    </w:pPr>
    <w:rPr>
      <w:rFonts w:ascii="Arial" w:eastAsia="Times New Roman" w:hAnsi="Arial" w:cs="Arial"/>
      <w:sz w:val="24"/>
      <w:szCs w:val="24"/>
      <w:lang w:val="en-US"/>
    </w:rPr>
  </w:style>
  <w:style w:type="paragraph" w:styleId="Titre3">
    <w:name w:val="heading 3"/>
    <w:basedOn w:val="Normal"/>
    <w:next w:val="Corpsdetexte"/>
    <w:link w:val="Titre3Car"/>
    <w:qFormat/>
    <w:rsid w:val="007F24F6"/>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right="-720"/>
      <w:outlineLvl w:val="2"/>
    </w:pPr>
    <w:rPr>
      <w:rFonts w:ascii="Arial" w:eastAsia="Times New Roman" w:hAnsi="Arial" w:cs="Arial"/>
      <w:sz w:val="24"/>
      <w:szCs w:val="20"/>
      <w:lang w:val="en-US"/>
    </w:rPr>
  </w:style>
  <w:style w:type="paragraph" w:styleId="Titre4">
    <w:name w:val="heading 4"/>
    <w:basedOn w:val="Normal"/>
    <w:next w:val="Corpsdetexte"/>
    <w:link w:val="Titre4Car"/>
    <w:qFormat/>
    <w:rsid w:val="007F24F6"/>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 w:val="left" w:pos="16560"/>
      </w:tabs>
      <w:spacing w:after="0" w:line="320" w:lineRule="atLeast"/>
      <w:outlineLvl w:val="3"/>
    </w:pPr>
    <w:rPr>
      <w:rFonts w:ascii="Arial" w:eastAsia="Times New Roman" w:hAnsi="Arial" w:cs="Arial"/>
      <w:b/>
      <w:sz w:val="28"/>
      <w:szCs w:val="20"/>
      <w:lang w:val="en-US"/>
    </w:rPr>
  </w:style>
  <w:style w:type="paragraph" w:styleId="Titre5">
    <w:name w:val="heading 5"/>
    <w:basedOn w:val="Normal"/>
    <w:next w:val="Corpsdetexte"/>
    <w:link w:val="Titre5Car"/>
    <w:qFormat/>
    <w:rsid w:val="007F24F6"/>
    <w:pPr>
      <w:keepNext/>
      <w:numPr>
        <w:ilvl w:val="4"/>
        <w:numId w:val="1"/>
      </w:numPr>
      <w:autoSpaceDE w:val="0"/>
      <w:autoSpaceDN w:val="0"/>
      <w:adjustRightInd w:val="0"/>
      <w:spacing w:after="0" w:line="240" w:lineRule="auto"/>
      <w:ind w:right="720"/>
      <w:jc w:val="both"/>
      <w:outlineLvl w:val="4"/>
    </w:pPr>
    <w:rPr>
      <w:rFonts w:ascii="Arial" w:eastAsia="Times New Roman" w:hAnsi="Arial" w:cs="Arial"/>
      <w:sz w:val="24"/>
      <w:szCs w:val="24"/>
      <w:lang w:val="en-US"/>
    </w:rPr>
  </w:style>
  <w:style w:type="paragraph" w:styleId="Titre6">
    <w:name w:val="heading 6"/>
    <w:basedOn w:val="Normal"/>
    <w:next w:val="Corpsdetexte"/>
    <w:link w:val="Titre6Car"/>
    <w:qFormat/>
    <w:rsid w:val="007F24F6"/>
    <w:pPr>
      <w:keepNext/>
      <w:numPr>
        <w:ilvl w:val="5"/>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right="720"/>
      <w:outlineLvl w:val="5"/>
    </w:pPr>
    <w:rPr>
      <w:rFonts w:ascii="Arial" w:eastAsia="Times New Roman" w:hAnsi="Arial" w:cs="Arial"/>
      <w:b/>
      <w:sz w:val="24"/>
      <w:szCs w:val="20"/>
      <w:lang w:val="en-US"/>
    </w:rPr>
  </w:style>
  <w:style w:type="paragraph" w:styleId="Titre7">
    <w:name w:val="heading 7"/>
    <w:basedOn w:val="Normal"/>
    <w:next w:val="Corpsdetexte"/>
    <w:link w:val="Titre7Car"/>
    <w:qFormat/>
    <w:rsid w:val="007F24F6"/>
    <w:pPr>
      <w:keepNext/>
      <w:numPr>
        <w:ilvl w:val="6"/>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right="720"/>
      <w:outlineLvl w:val="6"/>
    </w:pPr>
    <w:rPr>
      <w:rFonts w:ascii="Arial" w:eastAsia="Times New Roman" w:hAnsi="Arial" w:cs="Arial"/>
      <w:sz w:val="24"/>
      <w:szCs w:val="20"/>
      <w:lang w:val="en-US"/>
    </w:rPr>
  </w:style>
  <w:style w:type="paragraph" w:styleId="Titre8">
    <w:name w:val="heading 8"/>
    <w:basedOn w:val="Normal"/>
    <w:next w:val="Corpsdetexte"/>
    <w:link w:val="Titre8Car"/>
    <w:qFormat/>
    <w:rsid w:val="007F24F6"/>
    <w:pPr>
      <w:numPr>
        <w:ilvl w:val="7"/>
        <w:numId w:val="1"/>
      </w:numPr>
      <w:spacing w:before="240" w:after="60" w:line="240" w:lineRule="auto"/>
      <w:outlineLvl w:val="7"/>
    </w:pPr>
    <w:rPr>
      <w:rFonts w:ascii="Times New Roman" w:eastAsia="Times New Roman" w:hAnsi="Times New Roman" w:cs="Times New Roman"/>
      <w:i/>
      <w:iCs/>
      <w:sz w:val="24"/>
      <w:szCs w:val="24"/>
      <w:lang w:val="en-US"/>
    </w:rPr>
  </w:style>
  <w:style w:type="paragraph" w:styleId="Titre9">
    <w:name w:val="heading 9"/>
    <w:basedOn w:val="Normal"/>
    <w:next w:val="Corpsdetexte"/>
    <w:link w:val="Titre9Car"/>
    <w:qFormat/>
    <w:rsid w:val="007F24F6"/>
    <w:pPr>
      <w:numPr>
        <w:ilvl w:val="8"/>
        <w:numId w:val="1"/>
      </w:numPr>
      <w:spacing w:before="240" w:after="60" w:line="240" w:lineRule="auto"/>
      <w:outlineLvl w:val="8"/>
    </w:pPr>
    <w:rPr>
      <w:rFonts w:ascii="Arial" w:eastAsia="Times New Roman" w:hAnsi="Arial"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F2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4F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rpsdetexte">
    <w:name w:val="Body Text"/>
    <w:basedOn w:val="Normal"/>
    <w:link w:val="CorpsdetexteCar"/>
    <w:rsid w:val="007F24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imes" w:eastAsia="Times New Roman" w:hAnsi="Times" w:cs="Times New Roman"/>
      <w:sz w:val="20"/>
      <w:szCs w:val="20"/>
      <w:u w:val="single"/>
      <w:lang w:val="en-US"/>
    </w:rPr>
  </w:style>
  <w:style w:type="character" w:customStyle="1" w:styleId="CorpsdetexteCar">
    <w:name w:val="Corps de texte Car"/>
    <w:basedOn w:val="Policepardfaut"/>
    <w:link w:val="Corpsdetexte"/>
    <w:rsid w:val="007F24F6"/>
    <w:rPr>
      <w:rFonts w:ascii="Times" w:eastAsia="Times New Roman" w:hAnsi="Times" w:cs="Times New Roman"/>
      <w:sz w:val="20"/>
      <w:szCs w:val="20"/>
      <w:u w:val="single"/>
      <w:lang w:val="en-US"/>
    </w:rPr>
  </w:style>
  <w:style w:type="character" w:customStyle="1" w:styleId="Titre1Car">
    <w:name w:val="Titre 1 Car"/>
    <w:basedOn w:val="Policepardfaut"/>
    <w:link w:val="Titre1"/>
    <w:rsid w:val="007F24F6"/>
    <w:rPr>
      <w:rFonts w:ascii="Arial" w:eastAsia="Times New Roman" w:hAnsi="Arial" w:cs="Arial"/>
      <w:b/>
      <w:sz w:val="24"/>
      <w:szCs w:val="20"/>
      <w:u w:val="single"/>
      <w:lang w:val="en-US"/>
    </w:rPr>
  </w:style>
  <w:style w:type="character" w:customStyle="1" w:styleId="Titre2Car">
    <w:name w:val="Titre 2 Car"/>
    <w:basedOn w:val="Policepardfaut"/>
    <w:link w:val="Titre2"/>
    <w:rsid w:val="007F24F6"/>
    <w:rPr>
      <w:rFonts w:ascii="Arial" w:eastAsia="Times New Roman" w:hAnsi="Arial" w:cs="Arial"/>
      <w:sz w:val="24"/>
      <w:szCs w:val="24"/>
      <w:lang w:val="en-US"/>
    </w:rPr>
  </w:style>
  <w:style w:type="character" w:customStyle="1" w:styleId="Titre3Car">
    <w:name w:val="Titre 3 Car"/>
    <w:basedOn w:val="Policepardfaut"/>
    <w:link w:val="Titre3"/>
    <w:rsid w:val="007F24F6"/>
    <w:rPr>
      <w:rFonts w:ascii="Arial" w:eastAsia="Times New Roman" w:hAnsi="Arial" w:cs="Arial"/>
      <w:sz w:val="24"/>
      <w:szCs w:val="20"/>
      <w:lang w:val="en-US"/>
    </w:rPr>
  </w:style>
  <w:style w:type="character" w:customStyle="1" w:styleId="Titre4Car">
    <w:name w:val="Titre 4 Car"/>
    <w:basedOn w:val="Policepardfaut"/>
    <w:link w:val="Titre4"/>
    <w:rsid w:val="007F24F6"/>
    <w:rPr>
      <w:rFonts w:ascii="Arial" w:eastAsia="Times New Roman" w:hAnsi="Arial" w:cs="Arial"/>
      <w:b/>
      <w:sz w:val="28"/>
      <w:szCs w:val="20"/>
      <w:lang w:val="en-US"/>
    </w:rPr>
  </w:style>
  <w:style w:type="character" w:customStyle="1" w:styleId="Titre5Car">
    <w:name w:val="Titre 5 Car"/>
    <w:basedOn w:val="Policepardfaut"/>
    <w:link w:val="Titre5"/>
    <w:rsid w:val="007F24F6"/>
    <w:rPr>
      <w:rFonts w:ascii="Arial" w:eastAsia="Times New Roman" w:hAnsi="Arial" w:cs="Arial"/>
      <w:sz w:val="24"/>
      <w:szCs w:val="24"/>
      <w:lang w:val="en-US"/>
    </w:rPr>
  </w:style>
  <w:style w:type="character" w:customStyle="1" w:styleId="Titre6Car">
    <w:name w:val="Titre 6 Car"/>
    <w:basedOn w:val="Policepardfaut"/>
    <w:link w:val="Titre6"/>
    <w:rsid w:val="007F24F6"/>
    <w:rPr>
      <w:rFonts w:ascii="Arial" w:eastAsia="Times New Roman" w:hAnsi="Arial" w:cs="Arial"/>
      <w:b/>
      <w:sz w:val="24"/>
      <w:szCs w:val="20"/>
      <w:lang w:val="en-US"/>
    </w:rPr>
  </w:style>
  <w:style w:type="character" w:customStyle="1" w:styleId="Titre7Car">
    <w:name w:val="Titre 7 Car"/>
    <w:basedOn w:val="Policepardfaut"/>
    <w:link w:val="Titre7"/>
    <w:rsid w:val="007F24F6"/>
    <w:rPr>
      <w:rFonts w:ascii="Arial" w:eastAsia="Times New Roman" w:hAnsi="Arial" w:cs="Arial"/>
      <w:sz w:val="24"/>
      <w:szCs w:val="20"/>
      <w:lang w:val="en-US"/>
    </w:rPr>
  </w:style>
  <w:style w:type="character" w:customStyle="1" w:styleId="Titre8Car">
    <w:name w:val="Titre 8 Car"/>
    <w:basedOn w:val="Policepardfaut"/>
    <w:link w:val="Titre8"/>
    <w:rsid w:val="007F24F6"/>
    <w:rPr>
      <w:rFonts w:ascii="Times New Roman" w:eastAsia="Times New Roman" w:hAnsi="Times New Roman" w:cs="Times New Roman"/>
      <w:i/>
      <w:iCs/>
      <w:sz w:val="24"/>
      <w:szCs w:val="24"/>
      <w:lang w:val="en-US"/>
    </w:rPr>
  </w:style>
  <w:style w:type="character" w:customStyle="1" w:styleId="Titre9Car">
    <w:name w:val="Titre 9 Car"/>
    <w:basedOn w:val="Policepardfaut"/>
    <w:link w:val="Titre9"/>
    <w:rsid w:val="007F24F6"/>
    <w:rPr>
      <w:rFonts w:ascii="Arial" w:eastAsia="Times New Roman" w:hAnsi="Arial" w:cs="Arial"/>
      <w:lang w:val="en-US"/>
    </w:rPr>
  </w:style>
  <w:style w:type="paragraph" w:styleId="Paragraphedeliste">
    <w:name w:val="List Paragraph"/>
    <w:basedOn w:val="Normal"/>
    <w:uiPriority w:val="34"/>
    <w:qFormat/>
    <w:rsid w:val="00943AA1"/>
    <w:pPr>
      <w:spacing w:after="0" w:line="240" w:lineRule="auto"/>
      <w:ind w:left="720"/>
      <w:contextualSpacing/>
    </w:pPr>
    <w:rPr>
      <w:rFonts w:ascii="Times New Roman" w:eastAsia="Times New Roman" w:hAnsi="Times New Roman" w:cs="Times New Roman"/>
      <w:sz w:val="20"/>
      <w:szCs w:val="20"/>
      <w:lang w:val="en-US"/>
    </w:rPr>
  </w:style>
  <w:style w:type="character" w:styleId="Lienhypertexte">
    <w:name w:val="Hyperlink"/>
    <w:basedOn w:val="Policepardfaut"/>
    <w:uiPriority w:val="99"/>
    <w:unhideWhenUsed/>
    <w:rsid w:val="00830F56"/>
    <w:rPr>
      <w:color w:val="0563C1" w:themeColor="hyperlink"/>
      <w:u w:val="single"/>
    </w:rPr>
  </w:style>
  <w:style w:type="paragraph" w:styleId="Titre">
    <w:name w:val="Title"/>
    <w:basedOn w:val="Normal"/>
    <w:link w:val="TitreCar"/>
    <w:qFormat/>
    <w:rsid w:val="00A87AC2"/>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TitreCar">
    <w:name w:val="Titre Car"/>
    <w:basedOn w:val="Policepardfaut"/>
    <w:link w:val="Titre"/>
    <w:rsid w:val="00A87AC2"/>
    <w:rPr>
      <w:rFonts w:ascii="Arial" w:eastAsia="Times New Roman" w:hAnsi="Arial" w:cs="Arial"/>
      <w:b/>
      <w:bCs/>
      <w:kern w:val="28"/>
      <w:sz w:val="32"/>
      <w:szCs w:val="32"/>
      <w:lang w:val="en-US"/>
    </w:rPr>
  </w:style>
  <w:style w:type="character" w:styleId="Marquedecommentaire">
    <w:name w:val="annotation reference"/>
    <w:basedOn w:val="Policepardfaut"/>
    <w:uiPriority w:val="99"/>
    <w:semiHidden/>
    <w:unhideWhenUsed/>
    <w:rsid w:val="00A87AC2"/>
    <w:rPr>
      <w:sz w:val="16"/>
      <w:szCs w:val="16"/>
    </w:rPr>
  </w:style>
  <w:style w:type="paragraph" w:styleId="Commentaire">
    <w:name w:val="annotation text"/>
    <w:basedOn w:val="Normal"/>
    <w:link w:val="CommentaireCar"/>
    <w:uiPriority w:val="99"/>
    <w:semiHidden/>
    <w:unhideWhenUsed/>
    <w:rsid w:val="00A87AC2"/>
    <w:pPr>
      <w:spacing w:line="240" w:lineRule="auto"/>
    </w:pPr>
    <w:rPr>
      <w:sz w:val="20"/>
      <w:szCs w:val="20"/>
    </w:rPr>
  </w:style>
  <w:style w:type="character" w:customStyle="1" w:styleId="CommentaireCar">
    <w:name w:val="Commentaire Car"/>
    <w:basedOn w:val="Policepardfaut"/>
    <w:link w:val="Commentaire"/>
    <w:uiPriority w:val="99"/>
    <w:semiHidden/>
    <w:rsid w:val="00A87AC2"/>
    <w:rPr>
      <w:sz w:val="20"/>
      <w:szCs w:val="20"/>
    </w:rPr>
  </w:style>
  <w:style w:type="paragraph" w:styleId="Objetducommentaire">
    <w:name w:val="annotation subject"/>
    <w:basedOn w:val="Commentaire"/>
    <w:next w:val="Commentaire"/>
    <w:link w:val="ObjetducommentaireCar"/>
    <w:uiPriority w:val="99"/>
    <w:semiHidden/>
    <w:unhideWhenUsed/>
    <w:rsid w:val="00A87AC2"/>
    <w:rPr>
      <w:b/>
      <w:bCs/>
    </w:rPr>
  </w:style>
  <w:style w:type="character" w:customStyle="1" w:styleId="ObjetducommentaireCar">
    <w:name w:val="Objet du commentaire Car"/>
    <w:basedOn w:val="CommentaireCar"/>
    <w:link w:val="Objetducommentaire"/>
    <w:uiPriority w:val="99"/>
    <w:semiHidden/>
    <w:rsid w:val="00A87AC2"/>
    <w:rPr>
      <w:b/>
      <w:bCs/>
      <w:sz w:val="20"/>
      <w:szCs w:val="20"/>
    </w:rPr>
  </w:style>
  <w:style w:type="paragraph" w:styleId="Textedebulles">
    <w:name w:val="Balloon Text"/>
    <w:basedOn w:val="Normal"/>
    <w:link w:val="TextedebullesCar"/>
    <w:uiPriority w:val="99"/>
    <w:semiHidden/>
    <w:unhideWhenUsed/>
    <w:rsid w:val="00A87A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7AC2"/>
    <w:rPr>
      <w:rFonts w:ascii="Segoe UI" w:hAnsi="Segoe UI" w:cs="Segoe UI"/>
      <w:sz w:val="18"/>
      <w:szCs w:val="18"/>
    </w:rPr>
  </w:style>
  <w:style w:type="paragraph" w:styleId="Corpsdetexte2">
    <w:name w:val="Body Text 2"/>
    <w:basedOn w:val="Normal"/>
    <w:link w:val="Corpsdetexte2Car"/>
    <w:uiPriority w:val="99"/>
    <w:unhideWhenUsed/>
    <w:rsid w:val="009A2DA5"/>
    <w:pPr>
      <w:spacing w:after="120" w:line="480" w:lineRule="auto"/>
    </w:pPr>
  </w:style>
  <w:style w:type="character" w:customStyle="1" w:styleId="Corpsdetexte2Car">
    <w:name w:val="Corps de texte 2 Car"/>
    <w:basedOn w:val="Policepardfaut"/>
    <w:link w:val="Corpsdetexte2"/>
    <w:uiPriority w:val="99"/>
    <w:rsid w:val="009A2DA5"/>
  </w:style>
  <w:style w:type="paragraph" w:styleId="Corpsdetexte3">
    <w:name w:val="Body Text 3"/>
    <w:basedOn w:val="Normal"/>
    <w:link w:val="Corpsdetexte3Car"/>
    <w:uiPriority w:val="99"/>
    <w:semiHidden/>
    <w:unhideWhenUsed/>
    <w:rsid w:val="009A2DA5"/>
    <w:pPr>
      <w:spacing w:after="120"/>
    </w:pPr>
    <w:rPr>
      <w:sz w:val="16"/>
      <w:szCs w:val="16"/>
    </w:rPr>
  </w:style>
  <w:style w:type="character" w:customStyle="1" w:styleId="Corpsdetexte3Car">
    <w:name w:val="Corps de texte 3 Car"/>
    <w:basedOn w:val="Policepardfaut"/>
    <w:link w:val="Corpsdetexte3"/>
    <w:uiPriority w:val="99"/>
    <w:semiHidden/>
    <w:rsid w:val="009A2DA5"/>
    <w:rPr>
      <w:sz w:val="16"/>
      <w:szCs w:val="16"/>
    </w:rPr>
  </w:style>
  <w:style w:type="paragraph" w:styleId="Pieddepage">
    <w:name w:val="footer"/>
    <w:basedOn w:val="Normal"/>
    <w:link w:val="PieddepageCar"/>
    <w:uiPriority w:val="99"/>
    <w:rsid w:val="009A2DA5"/>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PieddepageCar">
    <w:name w:val="Pied de page Car"/>
    <w:basedOn w:val="Policepardfaut"/>
    <w:link w:val="Pieddepage"/>
    <w:uiPriority w:val="99"/>
    <w:rsid w:val="009A2DA5"/>
    <w:rPr>
      <w:rFonts w:ascii="Times New Roman" w:eastAsia="Times New Roman" w:hAnsi="Times New Roman" w:cs="Times New Roman"/>
      <w:sz w:val="20"/>
      <w:szCs w:val="20"/>
      <w:lang w:val="en-US"/>
    </w:rPr>
  </w:style>
  <w:style w:type="paragraph" w:styleId="Sous-titre">
    <w:name w:val="Subtitle"/>
    <w:basedOn w:val="Normal"/>
    <w:link w:val="Sous-titreCar"/>
    <w:qFormat/>
    <w:rsid w:val="009A2DA5"/>
    <w:pPr>
      <w:spacing w:after="0" w:line="240" w:lineRule="auto"/>
      <w:outlineLvl w:val="1"/>
    </w:pPr>
    <w:rPr>
      <w:rFonts w:ascii="Arial" w:eastAsia="Times New Roman" w:hAnsi="Arial" w:cs="Arial"/>
      <w:b/>
      <w:sz w:val="24"/>
      <w:szCs w:val="24"/>
      <w:lang w:val="en-US"/>
    </w:rPr>
  </w:style>
  <w:style w:type="character" w:customStyle="1" w:styleId="Sous-titreCar">
    <w:name w:val="Sous-titre Car"/>
    <w:basedOn w:val="Policepardfaut"/>
    <w:link w:val="Sous-titre"/>
    <w:rsid w:val="009A2DA5"/>
    <w:rPr>
      <w:rFonts w:ascii="Arial" w:eastAsia="Times New Roman" w:hAnsi="Arial" w:cs="Arial"/>
      <w:b/>
      <w:sz w:val="24"/>
      <w:szCs w:val="24"/>
      <w:lang w:val="en-US"/>
    </w:rPr>
  </w:style>
  <w:style w:type="paragraph" w:styleId="Rvision">
    <w:name w:val="Revision"/>
    <w:hidden/>
    <w:uiPriority w:val="99"/>
    <w:semiHidden/>
    <w:rsid w:val="009A2DA5"/>
    <w:pPr>
      <w:spacing w:after="0" w:line="240" w:lineRule="auto"/>
    </w:pPr>
    <w:rPr>
      <w:rFonts w:ascii="Times New Roman" w:eastAsia="Times New Roman" w:hAnsi="Times New Roman" w:cs="Times New Roman"/>
      <w:sz w:val="20"/>
      <w:szCs w:val="20"/>
      <w:lang w:val="en-US"/>
    </w:rPr>
  </w:style>
  <w:style w:type="character" w:customStyle="1" w:styleId="DocID">
    <w:name w:val="DocID"/>
    <w:rsid w:val="009A2DA5"/>
    <w:rPr>
      <w:rFonts w:ascii="Arial" w:hAnsi="Arial" w:cs="Arial"/>
      <w:b w:val="0"/>
      <w:i w:val="0"/>
      <w:vanish w:val="0"/>
      <w:color w:val="000000"/>
      <w:sz w:val="14"/>
      <w:u w:val="none"/>
    </w:rPr>
  </w:style>
  <w:style w:type="paragraph" w:styleId="En-tte">
    <w:name w:val="header"/>
    <w:basedOn w:val="Normal"/>
    <w:link w:val="En-tteCar"/>
    <w:uiPriority w:val="99"/>
    <w:unhideWhenUsed/>
    <w:rsid w:val="00F54C6F"/>
    <w:pPr>
      <w:tabs>
        <w:tab w:val="center" w:pos="4536"/>
        <w:tab w:val="right" w:pos="9072"/>
      </w:tabs>
      <w:spacing w:after="0" w:line="240" w:lineRule="auto"/>
    </w:pPr>
  </w:style>
  <w:style w:type="character" w:customStyle="1" w:styleId="En-tteCar">
    <w:name w:val="En-tête Car"/>
    <w:basedOn w:val="Policepardfaut"/>
    <w:link w:val="En-tte"/>
    <w:uiPriority w:val="99"/>
    <w:rsid w:val="00F54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asmedigitalcollection@asme.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smedigitalcollection@asme.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medigitalcollection@asme.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philippe.martin@tsp-diffusion.com" TargetMode="External"/><Relationship Id="rId5" Type="http://schemas.openxmlformats.org/officeDocument/2006/relationships/webSettings" Target="webSettings.xml"/><Relationship Id="rId15" Type="http://schemas.openxmlformats.org/officeDocument/2006/relationships/hyperlink" Target="mailto:asmedigitalcollection@asme.org"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mailto:asmedigitalcollection@asme.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asmedigitalcollection@asm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A294A-2737-4143-95AE-C28DA66A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8606</Words>
  <Characters>47335</Characters>
  <Application>Microsoft Office Word</Application>
  <DocSecurity>0</DocSecurity>
  <Lines>394</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dc:creator>
  <cp:keywords/>
  <dc:description/>
  <cp:lastModifiedBy>Philippe MARTIN</cp:lastModifiedBy>
  <cp:revision>4</cp:revision>
  <cp:lastPrinted>2016-11-25T11:37:00Z</cp:lastPrinted>
  <dcterms:created xsi:type="dcterms:W3CDTF">2020-11-17T14:05:00Z</dcterms:created>
  <dcterms:modified xsi:type="dcterms:W3CDTF">2023-05-16T16:14:00Z</dcterms:modified>
</cp:coreProperties>
</file>